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28814" w14:textId="71931C71" w:rsidR="00FA521F" w:rsidRPr="00280956" w:rsidRDefault="00FA521F" w:rsidP="00FA521F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Meeting #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506024">
        <w:rPr>
          <w:rFonts w:ascii="Arial" w:hAnsi="Arial" w:cs="Arial"/>
          <w:b/>
          <w:bCs/>
          <w:sz w:val="28"/>
        </w:rPr>
        <w:tab/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Pr="00506024">
        <w:rPr>
          <w:rFonts w:ascii="Arial" w:hAnsi="Arial" w:cs="Arial"/>
          <w:b/>
          <w:bCs/>
          <w:sz w:val="28"/>
        </w:rPr>
        <w:t>R1</w:t>
      </w:r>
      <w:proofErr w:type="spellEnd"/>
      <w:r w:rsidRPr="00506024">
        <w:rPr>
          <w:rFonts w:ascii="Arial" w:hAnsi="Arial" w:cs="Arial"/>
          <w:b/>
          <w:bCs/>
          <w:sz w:val="28"/>
        </w:rPr>
        <w:t>-1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0</w:t>
      </w:r>
      <w:r w:rsidR="002F142E" w:rsidRPr="002F142E">
        <w:rPr>
          <w:rFonts w:ascii="Arial" w:eastAsiaTheme="minorEastAsia" w:hAnsi="Arial" w:cs="Arial"/>
          <w:b/>
          <w:bCs/>
          <w:sz w:val="28"/>
          <w:lang w:eastAsia="ko-KR"/>
        </w:rPr>
        <w:t>7664</w:t>
      </w:r>
    </w:p>
    <w:p w14:paraId="7F6B51BC" w14:textId="77777777" w:rsidR="00FA521F" w:rsidRDefault="00FA521F" w:rsidP="00FA521F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620748">
        <w:rPr>
          <w:rFonts w:ascii="Arial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546EEB05" w:rsidR="00C238EE" w:rsidRPr="00B71BBC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3E43CC">
        <w:rPr>
          <w:rFonts w:ascii="Arial" w:hAnsi="Arial"/>
          <w:b/>
          <w:sz w:val="24"/>
          <w:lang w:val="en-US"/>
        </w:rPr>
        <w:t>Agenda Item:</w:t>
      </w:r>
      <w:r w:rsidRPr="003E43CC">
        <w:rPr>
          <w:rFonts w:ascii="Arial" w:hAnsi="Arial"/>
          <w:sz w:val="24"/>
          <w:lang w:val="en-US"/>
        </w:rPr>
        <w:tab/>
      </w:r>
      <w:r w:rsidR="00FA521F">
        <w:rPr>
          <w:rFonts w:ascii="Arial" w:eastAsia="맑은 고딕" w:hAnsi="Arial" w:hint="eastAsia"/>
          <w:sz w:val="24"/>
          <w:lang w:val="en-US" w:eastAsia="ko-KR"/>
        </w:rPr>
        <w:t>7</w:t>
      </w:r>
      <w:r w:rsidR="00F3553F" w:rsidRPr="003E43CC">
        <w:rPr>
          <w:rFonts w:ascii="Arial" w:eastAsia="맑은 고딕" w:hAnsi="Arial"/>
          <w:sz w:val="24"/>
          <w:lang w:val="en-US" w:eastAsia="ko-KR"/>
        </w:rPr>
        <w:t>.1.</w:t>
      </w:r>
      <w:r w:rsidR="008B73C5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 w:rsidRPr="00B71BBC">
        <w:rPr>
          <w:rFonts w:ascii="Arial" w:eastAsia="맑은 고딕" w:hAnsi="Arial"/>
          <w:sz w:val="24"/>
          <w:lang w:val="en-US" w:eastAsia="ko-KR"/>
        </w:rPr>
        <w:t>.</w:t>
      </w:r>
      <w:r w:rsidR="00662737" w:rsidRPr="00B71BBC">
        <w:rPr>
          <w:rFonts w:ascii="Arial" w:eastAsia="맑은 고딕" w:hAnsi="Arial"/>
          <w:sz w:val="24"/>
          <w:lang w:val="en-US" w:eastAsia="ko-KR"/>
        </w:rPr>
        <w:t>3</w:t>
      </w:r>
      <w:r w:rsidR="00EF2CA6" w:rsidRPr="00B71BBC">
        <w:rPr>
          <w:rFonts w:ascii="Arial" w:eastAsia="맑은 고딕" w:hAnsi="Arial"/>
          <w:sz w:val="24"/>
          <w:lang w:val="en-US" w:eastAsia="ko-KR"/>
        </w:rPr>
        <w:t>.</w:t>
      </w:r>
      <w:r w:rsidR="00FA521F">
        <w:rPr>
          <w:rFonts w:ascii="Arial" w:eastAsia="맑은 고딕" w:hAnsi="Arial" w:hint="eastAsia"/>
          <w:sz w:val="24"/>
          <w:lang w:val="en-US" w:eastAsia="ko-KR"/>
        </w:rPr>
        <w:t>6</w:t>
      </w:r>
    </w:p>
    <w:p w14:paraId="508F3C58" w14:textId="77777777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 xml:space="preserve">Source: </w:t>
      </w:r>
      <w:r w:rsidRPr="005E31A4">
        <w:rPr>
          <w:rFonts w:ascii="Arial" w:hAnsi="Arial"/>
          <w:b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LG Electronics</w:t>
      </w:r>
    </w:p>
    <w:p w14:paraId="220AEF23" w14:textId="7AE5CE39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Title:</w:t>
      </w:r>
      <w:r w:rsidRPr="005E31A4">
        <w:rPr>
          <w:rFonts w:ascii="Arial" w:hAnsi="Arial"/>
          <w:sz w:val="24"/>
          <w:lang w:val="en-US"/>
        </w:rPr>
        <w:t xml:space="preserve"> </w:t>
      </w:r>
      <w:r w:rsidRPr="005E31A4">
        <w:rPr>
          <w:rFonts w:ascii="Arial" w:hAnsi="Arial"/>
          <w:sz w:val="24"/>
          <w:lang w:val="en-US"/>
        </w:rPr>
        <w:tab/>
      </w:r>
      <w:r w:rsidR="004727AD" w:rsidRPr="005E31A4">
        <w:rPr>
          <w:rFonts w:ascii="Arial" w:hAnsi="Arial"/>
          <w:sz w:val="24"/>
          <w:lang w:val="en-US" w:eastAsia="ko-KR"/>
        </w:rPr>
        <w:t>Discu</w:t>
      </w:r>
      <w:r w:rsidR="00417F92" w:rsidRPr="005E31A4">
        <w:rPr>
          <w:rFonts w:ascii="Arial" w:hAnsi="Arial"/>
          <w:sz w:val="24"/>
          <w:lang w:val="en-US" w:eastAsia="ko-KR"/>
        </w:rPr>
        <w:t xml:space="preserve">ssion on </w:t>
      </w:r>
      <w:r w:rsidR="00FA521F">
        <w:rPr>
          <w:rFonts w:ascii="Arial" w:eastAsiaTheme="minorEastAsia" w:hAnsi="Arial" w:hint="eastAsia"/>
          <w:sz w:val="24"/>
          <w:lang w:val="en-US" w:eastAsia="ko-KR"/>
        </w:rPr>
        <w:t xml:space="preserve">pre-emption </w:t>
      </w:r>
      <w:r w:rsidR="00662737" w:rsidRPr="005E31A4">
        <w:rPr>
          <w:rFonts w:ascii="Arial" w:eastAsiaTheme="minorEastAsia" w:hAnsi="Arial"/>
          <w:sz w:val="24"/>
          <w:lang w:val="en-US" w:eastAsia="ko-KR"/>
        </w:rPr>
        <w:t xml:space="preserve">indication </w:t>
      </w:r>
      <w:r w:rsidR="00FA521F">
        <w:rPr>
          <w:rFonts w:ascii="Arial" w:eastAsiaTheme="minorEastAsia" w:hAnsi="Arial" w:hint="eastAsia"/>
          <w:sz w:val="24"/>
          <w:lang w:val="en-US" w:eastAsia="ko-KR"/>
        </w:rPr>
        <w:t>design</w:t>
      </w:r>
    </w:p>
    <w:p w14:paraId="1884CC29" w14:textId="77777777" w:rsidR="00152C02" w:rsidRPr="005E31A4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Document for:</w:t>
      </w:r>
      <w:r w:rsidRPr="005E31A4">
        <w:rPr>
          <w:rFonts w:ascii="Arial" w:hAnsi="Arial"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 w:rsidRPr="005E31A4">
        <w:rPr>
          <w:rFonts w:ascii="Arial" w:eastAsia="바탕" w:hAnsi="Arial"/>
          <w:sz w:val="24"/>
          <w:lang w:val="en-US" w:eastAsia="ko-KR"/>
        </w:rPr>
        <w:t xml:space="preserve"> and decision</w:t>
      </w:r>
    </w:p>
    <w:p w14:paraId="39990E72" w14:textId="77777777" w:rsidR="00095BF5" w:rsidRPr="005E31A4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val="en-US" w:eastAsia="ko-KR"/>
        </w:rPr>
      </w:pPr>
      <w:r w:rsidRPr="005E31A4">
        <w:rPr>
          <w:rFonts w:eastAsia="바탕" w:cs="Arial"/>
          <w:b/>
          <w:lang w:val="en-US" w:eastAsia="ko-KR"/>
        </w:rPr>
        <w:t>Introduction</w:t>
      </w:r>
    </w:p>
    <w:p w14:paraId="63AC01F6" w14:textId="1CC12748" w:rsidR="00C1458F" w:rsidRPr="003E43CC" w:rsidRDefault="00C1458F" w:rsidP="00A13FF7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  <w:r w:rsidRPr="003E43CC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03820" w:rsidRPr="003E43CC">
        <w:rPr>
          <w:rFonts w:eastAsia="바탕"/>
          <w:sz w:val="22"/>
          <w:szCs w:val="22"/>
          <w:lang w:val="en-US" w:eastAsia="ko-KR"/>
        </w:rPr>
        <w:t>RAN1</w:t>
      </w:r>
      <w:r w:rsidR="00A13FF7" w:rsidRPr="003E43CC">
        <w:rPr>
          <w:rFonts w:eastAsia="바탕"/>
          <w:sz w:val="22"/>
          <w:szCs w:val="22"/>
          <w:lang w:val="en-US" w:eastAsia="ko-KR"/>
        </w:rPr>
        <w:t>#</w:t>
      </w:r>
      <w:r w:rsidR="00662737" w:rsidRPr="00B71BBC">
        <w:rPr>
          <w:rFonts w:eastAsia="바탕"/>
          <w:sz w:val="22"/>
          <w:szCs w:val="22"/>
          <w:lang w:val="en-US" w:eastAsia="ko-KR"/>
        </w:rPr>
        <w:t>88</w:t>
      </w:r>
      <w:r w:rsidR="00FA521F">
        <w:rPr>
          <w:rFonts w:eastAsia="바탕" w:hint="eastAsia"/>
          <w:sz w:val="22"/>
          <w:szCs w:val="22"/>
          <w:lang w:val="en-US" w:eastAsia="ko-KR"/>
        </w:rPr>
        <w:t>bis</w:t>
      </w:r>
      <w:proofErr w:type="spellEnd"/>
      <w:r w:rsidR="00662737" w:rsidRPr="00B71BBC">
        <w:rPr>
          <w:rFonts w:eastAsia="바탕"/>
          <w:sz w:val="22"/>
          <w:szCs w:val="22"/>
          <w:lang w:val="en-US" w:eastAsia="ko-KR"/>
        </w:rPr>
        <w:t xml:space="preserve"> </w:t>
      </w:r>
      <w:r w:rsidRPr="00B71BBC">
        <w:rPr>
          <w:rFonts w:eastAsia="바탕"/>
          <w:sz w:val="22"/>
          <w:szCs w:val="22"/>
          <w:lang w:val="en-US" w:eastAsia="ko-KR"/>
        </w:rPr>
        <w:t>meeting</w:t>
      </w:r>
      <w:r w:rsidR="007C6C7C" w:rsidRPr="00B71BBC">
        <w:rPr>
          <w:rFonts w:eastAsia="바탕"/>
          <w:sz w:val="22"/>
          <w:szCs w:val="22"/>
          <w:lang w:val="en-US" w:eastAsia="ko-KR"/>
        </w:rPr>
        <w:t>s</w:t>
      </w:r>
      <w:r w:rsidRPr="00B71BBC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5E31A4">
        <w:rPr>
          <w:sz w:val="22"/>
          <w:szCs w:val="22"/>
          <w:lang w:val="en-US" w:eastAsia="ko-KR"/>
        </w:rPr>
        <w:t>following agreeme</w:t>
      </w:r>
      <w:r w:rsidR="007F2165" w:rsidRPr="005E31A4">
        <w:rPr>
          <w:sz w:val="22"/>
          <w:szCs w:val="22"/>
          <w:lang w:val="en-US" w:eastAsia="ko-KR"/>
        </w:rPr>
        <w:t>nts were made</w:t>
      </w:r>
      <w:r w:rsidR="00F82BB4" w:rsidRPr="005E31A4">
        <w:rPr>
          <w:sz w:val="22"/>
          <w:szCs w:val="22"/>
          <w:lang w:val="en-US" w:eastAsia="ko-KR"/>
        </w:rPr>
        <w:t xml:space="preserve"> [1]</w:t>
      </w:r>
      <w:r w:rsidR="007F2165" w:rsidRPr="005E31A4">
        <w:rPr>
          <w:sz w:val="22"/>
          <w:szCs w:val="22"/>
          <w:lang w:val="en-US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5E31A4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3A3D55" w:rsidRDefault="00417F92" w:rsidP="00A13FF7">
            <w:pPr>
              <w:spacing w:before="0" w:after="0" w:line="240" w:lineRule="exact"/>
              <w:ind w:left="0" w:firstLine="0"/>
              <w:rPr>
                <w:b/>
                <w:sz w:val="22"/>
                <w:u w:val="single"/>
                <w:lang w:val="en-US" w:eastAsia="ja-JP"/>
              </w:rPr>
            </w:pPr>
            <w:r w:rsidRPr="003A3D55">
              <w:rPr>
                <w:b/>
                <w:sz w:val="22"/>
                <w:u w:val="single"/>
                <w:lang w:val="en-US" w:eastAsia="ja-JP"/>
              </w:rPr>
              <w:t>Agreements:</w:t>
            </w:r>
          </w:p>
          <w:p w14:paraId="30AB8BFD" w14:textId="77777777" w:rsidR="00FA521F" w:rsidRPr="003A3D55" w:rsidRDefault="00FA521F" w:rsidP="003A3D55">
            <w:pPr>
              <w:numPr>
                <w:ilvl w:val="0"/>
                <w:numId w:val="13"/>
              </w:numPr>
              <w:spacing w:before="0" w:after="0" w:line="240" w:lineRule="exact"/>
              <w:ind w:hanging="357"/>
              <w:jc w:val="left"/>
              <w:rPr>
                <w:sz w:val="22"/>
                <w:lang w:val="en-US" w:eastAsia="ja-JP"/>
              </w:rPr>
            </w:pPr>
            <w:r w:rsidRPr="003A3D55">
              <w:rPr>
                <w:sz w:val="22"/>
                <w:lang w:val="en-US" w:eastAsia="ja-JP"/>
              </w:rPr>
              <w:t xml:space="preserve">No new physical channel specific for indication of DL resources being preempted by another DL transmission is introduced </w:t>
            </w:r>
          </w:p>
          <w:p w14:paraId="4026393C" w14:textId="77777777" w:rsidR="00FA521F" w:rsidRPr="003A3D55" w:rsidRDefault="00FA521F" w:rsidP="003A3D55">
            <w:pPr>
              <w:numPr>
                <w:ilvl w:val="1"/>
                <w:numId w:val="13"/>
              </w:numPr>
              <w:spacing w:before="0" w:after="0" w:line="240" w:lineRule="exact"/>
              <w:ind w:hanging="357"/>
              <w:jc w:val="left"/>
              <w:rPr>
                <w:sz w:val="22"/>
                <w:lang w:val="en-US" w:eastAsia="ja-JP"/>
              </w:rPr>
            </w:pPr>
            <w:proofErr w:type="spellStart"/>
            <w:r w:rsidRPr="003A3D55">
              <w:rPr>
                <w:sz w:val="22"/>
                <w:lang w:val="en-US" w:eastAsia="ja-JP"/>
              </w:rPr>
              <w:t>FFS</w:t>
            </w:r>
            <w:proofErr w:type="spellEnd"/>
            <w:r w:rsidRPr="003A3D55">
              <w:rPr>
                <w:sz w:val="22"/>
                <w:lang w:val="en-US" w:eastAsia="ja-JP"/>
              </w:rPr>
              <w:t xml:space="preserve"> whether the indication is based on NR-</w:t>
            </w:r>
            <w:proofErr w:type="spellStart"/>
            <w:r w:rsidRPr="003A3D55">
              <w:rPr>
                <w:sz w:val="22"/>
                <w:lang w:val="en-US" w:eastAsia="ja-JP"/>
              </w:rPr>
              <w:t>PDCCH</w:t>
            </w:r>
            <w:proofErr w:type="spellEnd"/>
            <w:r w:rsidRPr="003A3D55">
              <w:rPr>
                <w:sz w:val="22"/>
                <w:lang w:val="en-US" w:eastAsia="ja-JP"/>
              </w:rPr>
              <w:t xml:space="preserve"> or a group common </w:t>
            </w:r>
            <w:proofErr w:type="spellStart"/>
            <w:r w:rsidRPr="003A3D55">
              <w:rPr>
                <w:sz w:val="22"/>
                <w:lang w:val="en-US" w:eastAsia="ja-JP"/>
              </w:rPr>
              <w:t>PDCCH</w:t>
            </w:r>
            <w:proofErr w:type="spellEnd"/>
          </w:p>
          <w:p w14:paraId="156E81D9" w14:textId="77777777" w:rsidR="00FA521F" w:rsidRPr="003A3D55" w:rsidRDefault="00FA521F" w:rsidP="003A3D55">
            <w:pPr>
              <w:numPr>
                <w:ilvl w:val="1"/>
                <w:numId w:val="13"/>
              </w:numPr>
              <w:spacing w:before="0" w:after="0" w:line="240" w:lineRule="exact"/>
              <w:ind w:hanging="357"/>
              <w:jc w:val="left"/>
              <w:rPr>
                <w:sz w:val="22"/>
                <w:lang w:val="en-US" w:eastAsia="ja-JP"/>
              </w:rPr>
            </w:pPr>
            <w:proofErr w:type="spellStart"/>
            <w:r w:rsidRPr="003A3D55">
              <w:rPr>
                <w:sz w:val="22"/>
                <w:lang w:val="en-US" w:eastAsia="ja-JP"/>
              </w:rPr>
              <w:t>FFS</w:t>
            </w:r>
            <w:proofErr w:type="spellEnd"/>
            <w:r w:rsidRPr="003A3D55">
              <w:rPr>
                <w:sz w:val="22"/>
                <w:lang w:val="en-US" w:eastAsia="ja-JP"/>
              </w:rPr>
              <w:t xml:space="preserve"> location of the indication</w:t>
            </w:r>
          </w:p>
          <w:p w14:paraId="722F3AC7" w14:textId="77777777" w:rsidR="007C6C7C" w:rsidRPr="003A3D55" w:rsidRDefault="00FA521F" w:rsidP="003A3D55">
            <w:pPr>
              <w:numPr>
                <w:ilvl w:val="1"/>
                <w:numId w:val="13"/>
              </w:numPr>
              <w:spacing w:before="0" w:after="0" w:line="240" w:lineRule="exact"/>
              <w:ind w:hanging="357"/>
              <w:jc w:val="left"/>
              <w:rPr>
                <w:sz w:val="22"/>
                <w:lang w:val="en-US" w:eastAsia="ja-JP"/>
              </w:rPr>
            </w:pPr>
            <w:proofErr w:type="spellStart"/>
            <w:r w:rsidRPr="003A3D55">
              <w:rPr>
                <w:sz w:val="22"/>
                <w:lang w:val="en-US" w:eastAsia="ja-JP"/>
              </w:rPr>
              <w:t>FFS</w:t>
            </w:r>
            <w:proofErr w:type="spellEnd"/>
            <w:r w:rsidRPr="003A3D55">
              <w:rPr>
                <w:sz w:val="22"/>
                <w:lang w:val="en-US" w:eastAsia="ja-JP"/>
              </w:rPr>
              <w:t xml:space="preserve"> timing of the indication</w:t>
            </w:r>
          </w:p>
          <w:p w14:paraId="190A95C0" w14:textId="77777777" w:rsidR="00A24785" w:rsidRPr="003A3D55" w:rsidRDefault="00A24785" w:rsidP="00A24785">
            <w:pPr>
              <w:spacing w:before="0" w:after="0" w:line="240" w:lineRule="exact"/>
              <w:ind w:left="0" w:firstLine="0"/>
              <w:rPr>
                <w:b/>
                <w:sz w:val="22"/>
                <w:u w:val="single"/>
                <w:lang w:eastAsia="ja-JP"/>
              </w:rPr>
            </w:pPr>
            <w:r w:rsidRPr="003A3D55">
              <w:rPr>
                <w:b/>
                <w:sz w:val="22"/>
                <w:u w:val="single"/>
                <w:lang w:eastAsia="ja-JP"/>
              </w:rPr>
              <w:t>Agreements:</w:t>
            </w:r>
          </w:p>
          <w:p w14:paraId="461F998D" w14:textId="77777777" w:rsidR="00A24785" w:rsidRPr="003A3D55" w:rsidRDefault="00A24785" w:rsidP="00A24785">
            <w:pPr>
              <w:numPr>
                <w:ilvl w:val="0"/>
                <w:numId w:val="13"/>
              </w:numPr>
              <w:spacing w:before="0" w:after="0" w:line="240" w:lineRule="exact"/>
              <w:rPr>
                <w:sz w:val="22"/>
                <w:lang w:eastAsia="ja-JP"/>
              </w:rPr>
            </w:pPr>
            <w:r w:rsidRPr="003A3D55">
              <w:rPr>
                <w:sz w:val="22"/>
                <w:lang w:eastAsia="ja-JP"/>
              </w:rPr>
              <w:t xml:space="preserve">The </w:t>
            </w:r>
            <w:proofErr w:type="spellStart"/>
            <w:r w:rsidRPr="003A3D55">
              <w:rPr>
                <w:sz w:val="22"/>
                <w:lang w:eastAsia="ja-JP"/>
              </w:rPr>
              <w:t>UE</w:t>
            </w:r>
            <w:proofErr w:type="spellEnd"/>
            <w:r w:rsidRPr="003A3D55">
              <w:rPr>
                <w:sz w:val="22"/>
                <w:lang w:eastAsia="ja-JP"/>
              </w:rPr>
              <w:t xml:space="preserve"> is semi-statically configured by </w:t>
            </w:r>
            <w:proofErr w:type="spellStart"/>
            <w:r w:rsidRPr="003A3D55">
              <w:rPr>
                <w:sz w:val="22"/>
                <w:lang w:eastAsia="ja-JP"/>
              </w:rPr>
              <w:t>RRC</w:t>
            </w:r>
            <w:proofErr w:type="spellEnd"/>
            <w:r w:rsidRPr="003A3D55">
              <w:rPr>
                <w:sz w:val="22"/>
                <w:lang w:eastAsia="ja-JP"/>
              </w:rPr>
              <w:t xml:space="preserve"> </w:t>
            </w:r>
            <w:proofErr w:type="spellStart"/>
            <w:r w:rsidRPr="003A3D55">
              <w:rPr>
                <w:sz w:val="22"/>
                <w:lang w:eastAsia="ja-JP"/>
              </w:rPr>
              <w:t>signaling</w:t>
            </w:r>
            <w:proofErr w:type="spellEnd"/>
            <w:r w:rsidRPr="003A3D55">
              <w:rPr>
                <w:sz w:val="22"/>
                <w:lang w:eastAsia="ja-JP"/>
              </w:rPr>
              <w:t xml:space="preserve"> to enable </w:t>
            </w:r>
            <w:proofErr w:type="spellStart"/>
            <w:r w:rsidRPr="003A3D55">
              <w:rPr>
                <w:sz w:val="22"/>
                <w:lang w:eastAsia="ja-JP"/>
              </w:rPr>
              <w:t>CBG</w:t>
            </w:r>
            <w:proofErr w:type="spellEnd"/>
            <w:r w:rsidRPr="003A3D55">
              <w:rPr>
                <w:sz w:val="22"/>
                <w:lang w:eastAsia="ja-JP"/>
              </w:rPr>
              <w:t>-based retransmission.</w:t>
            </w:r>
          </w:p>
          <w:p w14:paraId="423E889C" w14:textId="0BDBE638" w:rsidR="00A24785" w:rsidRPr="003A3D55" w:rsidRDefault="00A24785" w:rsidP="003A3D55">
            <w:pPr>
              <w:numPr>
                <w:ilvl w:val="0"/>
                <w:numId w:val="13"/>
              </w:numPr>
              <w:spacing w:before="0" w:after="0" w:line="240" w:lineRule="exact"/>
              <w:rPr>
                <w:lang w:eastAsia="ja-JP"/>
              </w:rPr>
            </w:pPr>
            <w:r w:rsidRPr="003A3D55">
              <w:rPr>
                <w:sz w:val="22"/>
                <w:lang w:eastAsia="ja-JP"/>
              </w:rPr>
              <w:t xml:space="preserve">The above semi-static configuration to enable </w:t>
            </w:r>
            <w:proofErr w:type="spellStart"/>
            <w:r w:rsidRPr="003A3D55">
              <w:rPr>
                <w:sz w:val="22"/>
                <w:lang w:eastAsia="ja-JP"/>
              </w:rPr>
              <w:t>CBG</w:t>
            </w:r>
            <w:proofErr w:type="spellEnd"/>
            <w:r w:rsidRPr="003A3D55">
              <w:rPr>
                <w:sz w:val="22"/>
                <w:lang w:eastAsia="ja-JP"/>
              </w:rPr>
              <w:t>-based retransmission is separate for DL and UL.</w:t>
            </w:r>
          </w:p>
        </w:tc>
      </w:tr>
    </w:tbl>
    <w:p w14:paraId="1AE891E4" w14:textId="68F1AD33" w:rsidR="0083692D" w:rsidRPr="005E31A4" w:rsidRDefault="00BD6357" w:rsidP="005E31A4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 w:rsidRPr="003A3D55">
        <w:rPr>
          <w:rFonts w:eastAsiaTheme="minorEastAsia"/>
          <w:sz w:val="22"/>
          <w:szCs w:val="22"/>
          <w:lang w:val="en-US" w:eastAsia="ko-KR"/>
        </w:rPr>
        <w:t xml:space="preserve">In this contribution, we </w:t>
      </w:r>
      <w:r w:rsidR="00FE407E" w:rsidRPr="003A3D55">
        <w:rPr>
          <w:rFonts w:eastAsiaTheme="minorEastAsia"/>
          <w:sz w:val="22"/>
          <w:szCs w:val="22"/>
          <w:lang w:val="en-US" w:eastAsia="ko-KR"/>
        </w:rPr>
        <w:t>provide our views</w:t>
      </w:r>
      <w:r w:rsidR="00CA73BC" w:rsidRPr="003A3D55">
        <w:rPr>
          <w:rFonts w:eastAsiaTheme="minorEastAsia"/>
          <w:sz w:val="22"/>
          <w:szCs w:val="22"/>
          <w:lang w:val="en-US" w:eastAsia="ko-KR"/>
        </w:rPr>
        <w:t xml:space="preserve"> on</w:t>
      </w:r>
      <w:r w:rsidR="0083692D" w:rsidRPr="003A3D5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FA521F">
        <w:rPr>
          <w:rFonts w:eastAsiaTheme="minorEastAsia" w:hint="eastAsia"/>
          <w:sz w:val="22"/>
          <w:szCs w:val="22"/>
          <w:lang w:val="en-US" w:eastAsia="ko-KR"/>
        </w:rPr>
        <w:t xml:space="preserve">how to transmit pre-emption indication </w:t>
      </w:r>
      <w:r w:rsidR="007A36BD" w:rsidRPr="005E31A4">
        <w:rPr>
          <w:rFonts w:eastAsiaTheme="minorEastAsia"/>
          <w:sz w:val="22"/>
          <w:szCs w:val="22"/>
          <w:lang w:val="en-US" w:eastAsia="ko-KR"/>
        </w:rPr>
        <w:t xml:space="preserve">for downlink. Especially, we focus on </w:t>
      </w:r>
      <w:r w:rsidR="00C90DCE">
        <w:rPr>
          <w:rFonts w:eastAsiaTheme="minorEastAsia" w:hint="eastAsia"/>
          <w:sz w:val="22"/>
          <w:szCs w:val="22"/>
          <w:lang w:val="en-US" w:eastAsia="ko-KR"/>
        </w:rPr>
        <w:t>physical channel structure, and transmission timing for pre-emption indication</w:t>
      </w:r>
      <w:r w:rsidR="001938B2" w:rsidRPr="005E31A4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C90DCE">
        <w:rPr>
          <w:rFonts w:eastAsiaTheme="minorEastAsia" w:hint="eastAsia"/>
          <w:sz w:val="22"/>
          <w:szCs w:val="22"/>
          <w:lang w:val="en-US" w:eastAsia="ko-KR"/>
        </w:rPr>
        <w:t xml:space="preserve">Moreover, it discusses the relationship between pre-emption indication and </w:t>
      </w:r>
      <w:r w:rsidR="00C90DCE">
        <w:rPr>
          <w:rFonts w:eastAsiaTheme="minorEastAsia"/>
          <w:sz w:val="22"/>
          <w:szCs w:val="22"/>
          <w:lang w:val="en-US" w:eastAsia="ko-KR"/>
        </w:rPr>
        <w:t>retransmission</w:t>
      </w:r>
      <w:r w:rsidR="00C90DCE">
        <w:rPr>
          <w:rFonts w:eastAsiaTheme="minorEastAsia" w:hint="eastAsia"/>
          <w:sz w:val="22"/>
          <w:szCs w:val="22"/>
          <w:lang w:val="en-US" w:eastAsia="ko-KR"/>
        </w:rPr>
        <w:t xml:space="preserve"> for pre-emption recovery. </w:t>
      </w:r>
    </w:p>
    <w:p w14:paraId="0316347C" w14:textId="77777777" w:rsidR="001938B2" w:rsidRDefault="001938B2" w:rsidP="001B7D78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292ECF95" w14:textId="60A6B3DA" w:rsidR="00C90DCE" w:rsidRPr="005E31A4" w:rsidRDefault="00C90DCE" w:rsidP="00C90DCE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>
        <w:rPr>
          <w:rFonts w:eastAsiaTheme="minorEastAsia" w:cs="Arial" w:hint="eastAsia"/>
          <w:b/>
          <w:szCs w:val="28"/>
          <w:lang w:val="en-US" w:eastAsia="ko-KR"/>
        </w:rPr>
        <w:t>Physical channel structure for pre-emption indication</w:t>
      </w:r>
    </w:p>
    <w:p w14:paraId="5867278C" w14:textId="10A37520" w:rsidR="00C90DCE" w:rsidRDefault="006F791C" w:rsidP="003A3D55">
      <w:pPr>
        <w:spacing w:after="0"/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Transmission of pre-emption indication </w:t>
      </w:r>
      <w:r>
        <w:rPr>
          <w:rFonts w:eastAsiaTheme="minorEastAsia"/>
          <w:sz w:val="22"/>
          <w:szCs w:val="22"/>
          <w:lang w:val="en-US" w:eastAsia="ko-KR"/>
        </w:rPr>
        <w:t>would be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up to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gNB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decision. In other words, even though certain assigned DL resources are pre-empted by another DL transmission, it is possible that </w:t>
      </w:r>
      <w:proofErr w:type="spellStart"/>
      <w:r w:rsidR="00A14B2B">
        <w:rPr>
          <w:rFonts w:eastAsiaTheme="minorEastAsia" w:hint="eastAsia"/>
          <w:sz w:val="22"/>
          <w:szCs w:val="22"/>
          <w:lang w:val="en-US" w:eastAsia="ko-KR"/>
        </w:rPr>
        <w:t>gNB</w:t>
      </w:r>
      <w:proofErr w:type="spellEnd"/>
      <w:r w:rsidR="00A14B2B">
        <w:rPr>
          <w:rFonts w:eastAsiaTheme="minorEastAsia" w:hint="eastAsia"/>
          <w:sz w:val="22"/>
          <w:szCs w:val="22"/>
          <w:lang w:val="en-US" w:eastAsia="ko-KR"/>
        </w:rPr>
        <w:t xml:space="preserve"> skip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>s</w:t>
      </w:r>
      <w:r w:rsidR="00A14B2B">
        <w:rPr>
          <w:rFonts w:eastAsiaTheme="minorEastAsia" w:hint="eastAsia"/>
          <w:sz w:val="22"/>
          <w:szCs w:val="22"/>
          <w:lang w:val="en-US" w:eastAsia="ko-KR"/>
        </w:rPr>
        <w:t xml:space="preserve"> to transmit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pre-emption indication. In general, it would be expected that the pre-emption indication will be transmitted only if certain on-going 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s are pre-empted by another DL transmission. In that point of view,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DTX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detection performance at </w:t>
      </w:r>
      <w:proofErr w:type="spellStart"/>
      <w:r w:rsidR="00B066BA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B066B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side would be important to design pre-emption indication. </w:t>
      </w:r>
      <w:r w:rsidR="00B1797A">
        <w:rPr>
          <w:rFonts w:eastAsiaTheme="minorEastAsia" w:hint="eastAsia"/>
          <w:sz w:val="22"/>
          <w:szCs w:val="22"/>
          <w:lang w:val="en-US" w:eastAsia="ko-KR"/>
        </w:rPr>
        <w:t xml:space="preserve">In case, CRC can be effectively used for </w:t>
      </w:r>
      <w:proofErr w:type="spellStart"/>
      <w:r w:rsidR="00B1797A">
        <w:rPr>
          <w:rFonts w:eastAsiaTheme="minorEastAsia" w:hint="eastAsia"/>
          <w:sz w:val="22"/>
          <w:szCs w:val="22"/>
          <w:lang w:val="en-US" w:eastAsia="ko-KR"/>
        </w:rPr>
        <w:t>DTX</w:t>
      </w:r>
      <w:proofErr w:type="spellEnd"/>
      <w:r w:rsidR="00B1797A">
        <w:rPr>
          <w:rFonts w:eastAsiaTheme="minorEastAsia" w:hint="eastAsia"/>
          <w:sz w:val="22"/>
          <w:szCs w:val="22"/>
          <w:lang w:val="en-US" w:eastAsia="ko-KR"/>
        </w:rPr>
        <w:t xml:space="preserve"> detection. To be specific, </w:t>
      </w:r>
      <w:proofErr w:type="spellStart"/>
      <w:r w:rsidR="00B1797A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B1797A">
        <w:rPr>
          <w:rFonts w:eastAsiaTheme="minorEastAsia" w:hint="eastAsia"/>
          <w:sz w:val="22"/>
          <w:szCs w:val="22"/>
          <w:lang w:val="en-US" w:eastAsia="ko-KR"/>
        </w:rPr>
        <w:t xml:space="preserve"> will assume that pre-emption indication is successfully detected only if 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 xml:space="preserve">its </w:t>
      </w:r>
      <w:r w:rsidR="00B1797A">
        <w:rPr>
          <w:rFonts w:eastAsiaTheme="minorEastAsia" w:hint="eastAsia"/>
          <w:sz w:val="22"/>
          <w:szCs w:val="22"/>
          <w:lang w:val="en-US" w:eastAsia="ko-KR"/>
        </w:rPr>
        <w:t>CRC check</w:t>
      </w:r>
      <w:r w:rsidR="006E3F46">
        <w:rPr>
          <w:rFonts w:eastAsiaTheme="minorEastAsia" w:hint="eastAsia"/>
          <w:sz w:val="22"/>
          <w:szCs w:val="22"/>
          <w:lang w:val="en-US" w:eastAsia="ko-KR"/>
        </w:rPr>
        <w:t>sum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 xml:space="preserve"> indicates that there is no error</w:t>
      </w:r>
      <w:r w:rsidR="00B1797A">
        <w:rPr>
          <w:rFonts w:eastAsiaTheme="minorEastAsia" w:hint="eastAsia"/>
          <w:sz w:val="22"/>
          <w:szCs w:val="22"/>
          <w:lang w:val="en-US" w:eastAsia="ko-KR"/>
        </w:rPr>
        <w:t xml:space="preserve">. Otherwise, </w:t>
      </w:r>
      <w:proofErr w:type="spellStart"/>
      <w:r w:rsidR="00B1797A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B1797A">
        <w:rPr>
          <w:rFonts w:eastAsiaTheme="minorEastAsia" w:hint="eastAsia"/>
          <w:sz w:val="22"/>
          <w:szCs w:val="22"/>
          <w:lang w:val="en-US" w:eastAsia="ko-KR"/>
        </w:rPr>
        <w:t xml:space="preserve"> will assume that pre-emption indication is not sent by </w:t>
      </w:r>
      <w:proofErr w:type="spellStart"/>
      <w:r w:rsidR="00B1797A">
        <w:rPr>
          <w:rFonts w:eastAsiaTheme="minorEastAsia" w:hint="eastAsia"/>
          <w:sz w:val="22"/>
          <w:szCs w:val="22"/>
          <w:lang w:val="en-US" w:eastAsia="ko-KR"/>
        </w:rPr>
        <w:t>gNB</w:t>
      </w:r>
      <w:proofErr w:type="spellEnd"/>
      <w:r w:rsidR="00B1797A">
        <w:rPr>
          <w:rFonts w:eastAsiaTheme="minorEastAsia" w:hint="eastAsia"/>
          <w:sz w:val="22"/>
          <w:szCs w:val="22"/>
          <w:lang w:val="en-US" w:eastAsia="ko-KR"/>
        </w:rPr>
        <w:t xml:space="preserve"> or it fails to detect pre-emption indication. </w:t>
      </w:r>
    </w:p>
    <w:p w14:paraId="2DB67230" w14:textId="0BC7A05F" w:rsidR="00211140" w:rsidRPr="003A3D55" w:rsidRDefault="00211140" w:rsidP="003A3D55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1: CRC can be effectively used for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DTX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detection of pre-emption indication. </w:t>
      </w:r>
    </w:p>
    <w:p w14:paraId="2B9C2A60" w14:textId="69D10305" w:rsidR="00B1797A" w:rsidRDefault="00B1797A" w:rsidP="003A3D55">
      <w:pPr>
        <w:spacing w:after="0"/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According to the system-level simulation results as shown in our companion distribution [2], it is observed that i</w:t>
      </w:r>
      <w:r w:rsidRPr="00B1797A">
        <w:rPr>
          <w:rFonts w:eastAsiaTheme="minorEastAsia"/>
          <w:sz w:val="22"/>
          <w:szCs w:val="22"/>
          <w:lang w:val="en-US" w:eastAsia="ko-KR"/>
        </w:rPr>
        <w:t xml:space="preserve">t is enough </w:t>
      </w:r>
      <w:r>
        <w:rPr>
          <w:rFonts w:eastAsiaTheme="minorEastAsia"/>
          <w:sz w:val="22"/>
          <w:szCs w:val="22"/>
          <w:lang w:val="en-US" w:eastAsia="ko-KR"/>
        </w:rPr>
        <w:t>to transmit pre-emption indica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tion no later than </w:t>
      </w:r>
      <w:r w:rsidRPr="00B1797A">
        <w:rPr>
          <w:rFonts w:eastAsiaTheme="minorEastAsia"/>
          <w:sz w:val="22"/>
          <w:szCs w:val="22"/>
          <w:lang w:val="en-US" w:eastAsia="ko-KR"/>
        </w:rPr>
        <w:t>retransmission</w:t>
      </w:r>
      <w:r>
        <w:rPr>
          <w:rFonts w:eastAsiaTheme="minorEastAsia" w:hint="eastAsia"/>
          <w:sz w:val="22"/>
          <w:szCs w:val="22"/>
          <w:lang w:val="en-US" w:eastAsia="ko-KR"/>
        </w:rPr>
        <w:t>. In other words, w</w:t>
      </w:r>
      <w:r w:rsidRPr="00B1797A">
        <w:rPr>
          <w:rFonts w:eastAsiaTheme="minorEastAsia"/>
          <w:sz w:val="22"/>
          <w:szCs w:val="22"/>
          <w:lang w:val="en-US" w:eastAsia="ko-KR"/>
        </w:rPr>
        <w:t xml:space="preserve">hen scheduler works in a best effort manner, in most cases, </w:t>
      </w:r>
      <w:proofErr w:type="spellStart"/>
      <w:r w:rsidRPr="00B1797A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B1797A">
        <w:rPr>
          <w:rFonts w:eastAsiaTheme="minorEastAsia"/>
          <w:sz w:val="22"/>
          <w:szCs w:val="22"/>
          <w:lang w:val="en-US" w:eastAsia="ko-KR"/>
        </w:rPr>
        <w:t xml:space="preserve"> will fail to decode pre-empted DL transmission 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 xml:space="preserve">until its </w:t>
      </w:r>
      <w:r w:rsidR="00211140">
        <w:rPr>
          <w:rFonts w:eastAsiaTheme="minorEastAsia"/>
          <w:sz w:val="22"/>
          <w:szCs w:val="22"/>
          <w:lang w:val="en-US" w:eastAsia="ko-KR"/>
        </w:rPr>
        <w:t>retransmission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6E3F46">
        <w:rPr>
          <w:rFonts w:eastAsiaTheme="minorEastAsia" w:hint="eastAsia"/>
          <w:sz w:val="22"/>
          <w:szCs w:val="22"/>
          <w:lang w:val="en-US" w:eastAsia="ko-KR"/>
        </w:rPr>
        <w:t xml:space="preserve">for the same TB is sent by </w:t>
      </w:r>
      <w:proofErr w:type="spellStart"/>
      <w:r w:rsidR="006E3F46">
        <w:rPr>
          <w:rFonts w:eastAsiaTheme="minorEastAsia" w:hint="eastAsia"/>
          <w:sz w:val="22"/>
          <w:szCs w:val="22"/>
          <w:lang w:val="en-US" w:eastAsia="ko-KR"/>
        </w:rPr>
        <w:t>gNB</w:t>
      </w:r>
      <w:proofErr w:type="spellEnd"/>
      <w:r w:rsidR="006E3F46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Pr="00B1797A">
        <w:rPr>
          <w:rFonts w:eastAsiaTheme="minorEastAsia"/>
          <w:sz w:val="22"/>
          <w:szCs w:val="22"/>
          <w:lang w:val="en-US" w:eastAsia="ko-KR"/>
        </w:rPr>
        <w:t xml:space="preserve">even though </w:t>
      </w:r>
      <w:r w:rsidR="006E3F46">
        <w:rPr>
          <w:rFonts w:eastAsiaTheme="minorEastAsia" w:hint="eastAsia"/>
          <w:sz w:val="22"/>
          <w:szCs w:val="22"/>
          <w:lang w:val="en-US" w:eastAsia="ko-KR"/>
        </w:rPr>
        <w:t xml:space="preserve">the </w:t>
      </w:r>
      <w:r w:rsidRPr="00B1797A">
        <w:rPr>
          <w:rFonts w:eastAsiaTheme="minorEastAsia"/>
          <w:sz w:val="22"/>
          <w:szCs w:val="22"/>
          <w:lang w:val="en-US" w:eastAsia="ko-KR"/>
        </w:rPr>
        <w:t>indication of impacted resources is used for demodulation and decoding.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Considering BD attempts at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side, </w:t>
      </w:r>
      <w:proofErr w:type="spellStart"/>
      <w:r w:rsidR="005064DB">
        <w:rPr>
          <w:rFonts w:eastAsiaTheme="minorEastAsia" w:hint="eastAsia"/>
          <w:sz w:val="22"/>
          <w:szCs w:val="22"/>
          <w:lang w:val="en-US" w:eastAsia="ko-KR"/>
        </w:rPr>
        <w:t>UPT</w:t>
      </w:r>
      <w:proofErr w:type="spellEnd"/>
      <w:r w:rsidR="005064DB">
        <w:rPr>
          <w:rFonts w:eastAsiaTheme="minorEastAsia" w:hint="eastAsia"/>
          <w:sz w:val="22"/>
          <w:szCs w:val="22"/>
          <w:lang w:val="en-US" w:eastAsia="ko-KR"/>
        </w:rPr>
        <w:t xml:space="preserve"> performance </w:t>
      </w:r>
      <w:r w:rsidR="005064DB">
        <w:rPr>
          <w:rFonts w:eastAsiaTheme="minorEastAsia" w:hint="eastAsia"/>
          <w:sz w:val="22"/>
          <w:szCs w:val="22"/>
          <w:lang w:val="en-US" w:eastAsia="ko-KR"/>
        </w:rPr>
        <w:lastRenderedPageBreak/>
        <w:t xml:space="preserve">with and without pre-emption indication and/or </w:t>
      </w:r>
      <w:r w:rsidR="005064DB">
        <w:rPr>
          <w:rFonts w:eastAsiaTheme="minorEastAsia"/>
          <w:sz w:val="22"/>
          <w:szCs w:val="22"/>
          <w:lang w:val="en-US" w:eastAsia="ko-KR"/>
        </w:rPr>
        <w:t>retransmission</w:t>
      </w:r>
      <w:r w:rsidR="005064DB">
        <w:rPr>
          <w:rFonts w:eastAsiaTheme="minorEastAsia" w:hint="eastAsia"/>
          <w:sz w:val="22"/>
          <w:szCs w:val="22"/>
          <w:lang w:val="en-US" w:eastAsia="ko-KR"/>
        </w:rPr>
        <w:t xml:space="preserve"> for the same TB, it 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 xml:space="preserve">seems enough </w:t>
      </w:r>
      <w:r w:rsidR="005064DB">
        <w:rPr>
          <w:rFonts w:eastAsiaTheme="minorEastAsia" w:hint="eastAsia"/>
          <w:sz w:val="22"/>
          <w:szCs w:val="22"/>
          <w:lang w:val="en-US" w:eastAsia="ko-KR"/>
        </w:rPr>
        <w:t>that t</w:t>
      </w:r>
      <w:r w:rsidR="005064DB" w:rsidRPr="005064DB">
        <w:rPr>
          <w:rFonts w:eastAsiaTheme="minorEastAsia"/>
          <w:sz w:val="22"/>
          <w:szCs w:val="22"/>
          <w:lang w:val="en-US" w:eastAsia="ko-KR"/>
        </w:rPr>
        <w:t xml:space="preserve">he indication 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>is</w:t>
      </w:r>
      <w:r w:rsidR="005064DB" w:rsidRPr="005064DB">
        <w:rPr>
          <w:rFonts w:eastAsiaTheme="minorEastAsia"/>
          <w:sz w:val="22"/>
          <w:szCs w:val="22"/>
          <w:lang w:val="en-US" w:eastAsia="ko-KR"/>
        </w:rPr>
        <w:t xml:space="preserve"> transmitted </w:t>
      </w:r>
      <w:r w:rsidR="005064DB">
        <w:rPr>
          <w:rFonts w:eastAsiaTheme="minorEastAsia" w:hint="eastAsia"/>
          <w:sz w:val="22"/>
          <w:szCs w:val="22"/>
          <w:lang w:val="en-US" w:eastAsia="ko-KR"/>
        </w:rPr>
        <w:t xml:space="preserve">at most </w:t>
      </w:r>
      <w:r w:rsidR="005064DB" w:rsidRPr="005064DB">
        <w:rPr>
          <w:rFonts w:eastAsiaTheme="minorEastAsia"/>
          <w:sz w:val="22"/>
          <w:szCs w:val="22"/>
          <w:lang w:val="en-US" w:eastAsia="ko-KR"/>
        </w:rPr>
        <w:t xml:space="preserve">once per </w:t>
      </w:r>
      <w:proofErr w:type="spellStart"/>
      <w:r w:rsidR="005064DB" w:rsidRPr="005064DB">
        <w:rPr>
          <w:rFonts w:eastAsiaTheme="minorEastAsia"/>
          <w:sz w:val="22"/>
          <w:szCs w:val="22"/>
          <w:lang w:val="en-US" w:eastAsia="ko-KR"/>
        </w:rPr>
        <w:t>PDSCH</w:t>
      </w:r>
      <w:proofErr w:type="spellEnd"/>
      <w:r w:rsidR="005064DB" w:rsidRPr="005064DB">
        <w:rPr>
          <w:rFonts w:eastAsiaTheme="minorEastAsia"/>
          <w:sz w:val="22"/>
          <w:szCs w:val="22"/>
          <w:lang w:val="en-US" w:eastAsia="ko-KR"/>
        </w:rPr>
        <w:t xml:space="preserve"> with 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 xml:space="preserve">possible </w:t>
      </w:r>
      <w:r w:rsidR="005064DB" w:rsidRPr="005064DB">
        <w:rPr>
          <w:rFonts w:eastAsiaTheme="minorEastAsia"/>
          <w:sz w:val="22"/>
          <w:szCs w:val="22"/>
          <w:lang w:val="en-US" w:eastAsia="ko-KR"/>
        </w:rPr>
        <w:t xml:space="preserve">impacted resources. In case, 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 xml:space="preserve">it can be considered that </w:t>
      </w:r>
      <w:r w:rsidR="007E45F1">
        <w:rPr>
          <w:rFonts w:eastAsiaTheme="minorEastAsia" w:hint="eastAsia"/>
          <w:sz w:val="22"/>
          <w:szCs w:val="22"/>
          <w:lang w:val="en-US" w:eastAsia="ko-KR"/>
        </w:rPr>
        <w:t xml:space="preserve">monitoring </w:t>
      </w:r>
      <w:r w:rsidR="007E45F1">
        <w:rPr>
          <w:rFonts w:eastAsiaTheme="minorEastAsia"/>
          <w:sz w:val="22"/>
          <w:szCs w:val="22"/>
          <w:lang w:val="en-US" w:eastAsia="ko-KR"/>
        </w:rPr>
        <w:t>occasion</w:t>
      </w:r>
      <w:r w:rsidR="007E45F1">
        <w:rPr>
          <w:rFonts w:eastAsiaTheme="minorEastAsia" w:hint="eastAsia"/>
          <w:sz w:val="22"/>
          <w:szCs w:val="22"/>
          <w:lang w:val="en-US" w:eastAsia="ko-KR"/>
        </w:rPr>
        <w:t xml:space="preserve"> for pre-emption indication reuse</w:t>
      </w:r>
      <w:r w:rsidR="00211140">
        <w:rPr>
          <w:rFonts w:eastAsiaTheme="minorEastAsia" w:hint="eastAsia"/>
          <w:sz w:val="22"/>
          <w:szCs w:val="22"/>
          <w:lang w:val="en-US" w:eastAsia="ko-KR"/>
        </w:rPr>
        <w:t>s</w:t>
      </w:r>
      <w:r w:rsidR="007E45F1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7E45F1" w:rsidRPr="007E45F1">
        <w:rPr>
          <w:rFonts w:eastAsiaTheme="minorEastAsia"/>
          <w:sz w:val="22"/>
          <w:szCs w:val="22"/>
          <w:lang w:val="en-US" w:eastAsia="ko-KR"/>
        </w:rPr>
        <w:t xml:space="preserve">that of </w:t>
      </w:r>
      <w:proofErr w:type="spellStart"/>
      <w:r w:rsidR="007E45F1" w:rsidRPr="007E45F1">
        <w:rPr>
          <w:rFonts w:eastAsiaTheme="minorEastAsia"/>
          <w:sz w:val="22"/>
          <w:szCs w:val="22"/>
          <w:lang w:val="en-US" w:eastAsia="ko-KR"/>
        </w:rPr>
        <w:t>PDCCH</w:t>
      </w:r>
      <w:proofErr w:type="spellEnd"/>
      <w:r w:rsidR="007E45F1" w:rsidRPr="007E45F1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7E45F1">
        <w:rPr>
          <w:rFonts w:eastAsiaTheme="minorEastAsia" w:hint="eastAsia"/>
          <w:sz w:val="22"/>
          <w:szCs w:val="22"/>
          <w:lang w:val="en-US" w:eastAsia="ko-KR"/>
        </w:rPr>
        <w:t xml:space="preserve">Furthermore, </w:t>
      </w:r>
      <w:r w:rsidR="007E45F1" w:rsidRPr="005064DB">
        <w:rPr>
          <w:rFonts w:eastAsiaTheme="minorEastAsia"/>
          <w:sz w:val="22"/>
          <w:szCs w:val="22"/>
          <w:lang w:val="en-US" w:eastAsia="ko-KR"/>
        </w:rPr>
        <w:t>the payload size of the indication would be multiple bits</w:t>
      </w:r>
      <w:r w:rsidR="00090A1A">
        <w:rPr>
          <w:rFonts w:eastAsiaTheme="minorEastAsia"/>
          <w:sz w:val="22"/>
          <w:szCs w:val="22"/>
          <w:lang w:val="en-US" w:eastAsia="ko-KR"/>
        </w:rPr>
        <w:t xml:space="preserve"> which indicate impacted time/frequency resource</w:t>
      </w:r>
      <w:r w:rsidR="007E45F1" w:rsidRPr="005064DB">
        <w:rPr>
          <w:rFonts w:eastAsiaTheme="minorEastAsia"/>
          <w:sz w:val="22"/>
          <w:szCs w:val="22"/>
          <w:lang w:val="en-US" w:eastAsia="ko-KR"/>
        </w:rPr>
        <w:t>.</w:t>
      </w:r>
      <w:r w:rsidR="007E45F1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090A1A">
        <w:rPr>
          <w:rFonts w:eastAsiaTheme="minorEastAsia"/>
          <w:sz w:val="22"/>
          <w:szCs w:val="22"/>
          <w:lang w:val="en-US" w:eastAsia="ko-KR"/>
        </w:rPr>
        <w:t xml:space="preserve">One simple approach is to indicate resource allocation field in both time and frequency domain. </w:t>
      </w:r>
      <w:r w:rsidR="005064DB">
        <w:rPr>
          <w:rFonts w:eastAsiaTheme="minorEastAsia" w:hint="eastAsia"/>
          <w:sz w:val="22"/>
          <w:szCs w:val="22"/>
          <w:lang w:val="en-US" w:eastAsia="ko-KR"/>
        </w:rPr>
        <w:t xml:space="preserve">In those points of views, </w:t>
      </w:r>
      <w:r w:rsidR="005064DB" w:rsidRPr="005064DB">
        <w:rPr>
          <w:rFonts w:eastAsiaTheme="minorEastAsia"/>
          <w:sz w:val="22"/>
          <w:szCs w:val="22"/>
          <w:lang w:val="en-US" w:eastAsia="ko-KR"/>
        </w:rPr>
        <w:t>NR-</w:t>
      </w:r>
      <w:proofErr w:type="spellStart"/>
      <w:r w:rsidR="005064DB" w:rsidRPr="005064DB">
        <w:rPr>
          <w:rFonts w:eastAsiaTheme="minorEastAsia"/>
          <w:sz w:val="22"/>
          <w:szCs w:val="22"/>
          <w:lang w:val="en-US" w:eastAsia="ko-KR"/>
        </w:rPr>
        <w:t>PDCCH</w:t>
      </w:r>
      <w:proofErr w:type="spellEnd"/>
      <w:r w:rsidR="005064DB" w:rsidRPr="005064DB">
        <w:rPr>
          <w:rFonts w:eastAsiaTheme="minorEastAsia"/>
          <w:sz w:val="22"/>
          <w:szCs w:val="22"/>
          <w:lang w:val="en-US" w:eastAsia="ko-KR"/>
        </w:rPr>
        <w:t xml:space="preserve"> structure such as channel coding, CRC attachment</w:t>
      </w:r>
      <w:r w:rsidR="007E45F1">
        <w:rPr>
          <w:rFonts w:eastAsiaTheme="minorEastAsia" w:hint="eastAsia"/>
          <w:sz w:val="22"/>
          <w:szCs w:val="22"/>
          <w:lang w:val="en-US" w:eastAsia="ko-KR"/>
        </w:rPr>
        <w:t>, and monitoring occasion configuration</w:t>
      </w:r>
      <w:r w:rsidR="005064DB" w:rsidRPr="005064DB">
        <w:rPr>
          <w:rFonts w:eastAsiaTheme="minorEastAsia"/>
          <w:sz w:val="22"/>
          <w:szCs w:val="22"/>
          <w:lang w:val="en-US" w:eastAsia="ko-KR"/>
        </w:rPr>
        <w:t xml:space="preserve"> can be reused for the indication signaling.</w:t>
      </w:r>
    </w:p>
    <w:p w14:paraId="1F243788" w14:textId="5CAB2F27" w:rsidR="005064DB" w:rsidRPr="003A3D55" w:rsidRDefault="005064DB" w:rsidP="003A3D55">
      <w:pPr>
        <w:ind w:left="284" w:hangingChars="129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1: </w:t>
      </w:r>
      <w:r w:rsidR="007E45F1">
        <w:rPr>
          <w:rFonts w:eastAsiaTheme="minorEastAsia" w:hint="eastAsia"/>
          <w:b/>
          <w:i/>
          <w:sz w:val="22"/>
          <w:szCs w:val="22"/>
          <w:lang w:val="en-US" w:eastAsia="ko-KR"/>
        </w:rPr>
        <w:t>NR-</w:t>
      </w:r>
      <w:proofErr w:type="spellStart"/>
      <w:r w:rsidR="007E45F1">
        <w:rPr>
          <w:rFonts w:eastAsiaTheme="minorEastAsia" w:hint="eastAsia"/>
          <w:b/>
          <w:i/>
          <w:sz w:val="22"/>
          <w:szCs w:val="22"/>
          <w:lang w:val="en-US" w:eastAsia="ko-KR"/>
        </w:rPr>
        <w:t>PDCCH</w:t>
      </w:r>
      <w:proofErr w:type="spellEnd"/>
      <w:r w:rsidR="007E45F1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is used to transmit pre-emption indication.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</w:p>
    <w:p w14:paraId="086516F8" w14:textId="77777777" w:rsidR="00C90DCE" w:rsidRDefault="00C90DCE" w:rsidP="001B7D78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5381D9E2" w14:textId="37C86B2A" w:rsidR="005064DB" w:rsidRPr="005E31A4" w:rsidRDefault="005064DB" w:rsidP="005064DB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>
        <w:rPr>
          <w:rFonts w:eastAsiaTheme="minorEastAsia" w:cs="Arial" w:hint="eastAsia"/>
          <w:b/>
          <w:szCs w:val="28"/>
          <w:lang w:val="en-US" w:eastAsia="ko-KR"/>
        </w:rPr>
        <w:t>Pre-emption indication and retransmission for pre-emption recovery</w:t>
      </w:r>
    </w:p>
    <w:p w14:paraId="001701F4" w14:textId="1C3F02B1" w:rsidR="00BD099F" w:rsidRDefault="00CD61F3" w:rsidP="008E71E1">
      <w:pPr>
        <w:spacing w:after="0"/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Fir</w:t>
      </w:r>
      <w:r w:rsidR="008E71E1">
        <w:rPr>
          <w:rFonts w:eastAsiaTheme="minorEastAsia" w:hint="eastAsia"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sz w:val="22"/>
          <w:szCs w:val="22"/>
          <w:lang w:val="en-US" w:eastAsia="ko-KR"/>
        </w:rPr>
        <w:t>t of all</w:t>
      </w:r>
      <w:r w:rsidR="00711ECC">
        <w:rPr>
          <w:rFonts w:eastAsiaTheme="minorEastAsia" w:hint="eastAsia"/>
          <w:sz w:val="22"/>
          <w:szCs w:val="22"/>
          <w:lang w:val="en-US" w:eastAsia="ko-KR"/>
        </w:rPr>
        <w:t>, it can be considered that t</w:t>
      </w:r>
      <w:r w:rsidR="00711ECC" w:rsidRPr="00711ECC">
        <w:rPr>
          <w:rFonts w:eastAsiaTheme="minorEastAsia"/>
          <w:sz w:val="22"/>
          <w:szCs w:val="22"/>
          <w:lang w:val="en-US" w:eastAsia="ko-KR"/>
        </w:rPr>
        <w:t xml:space="preserve">he indication is transmitted together with the </w:t>
      </w:r>
      <w:r w:rsidR="008E71E1">
        <w:rPr>
          <w:rFonts w:eastAsiaTheme="minorEastAsia" w:hint="eastAsia"/>
          <w:sz w:val="22"/>
          <w:szCs w:val="22"/>
          <w:lang w:val="en-US" w:eastAsia="ko-KR"/>
        </w:rPr>
        <w:t xml:space="preserve">DCI </w:t>
      </w:r>
      <w:r w:rsidR="00711ECC" w:rsidRPr="00711ECC">
        <w:rPr>
          <w:rFonts w:eastAsiaTheme="minorEastAsia"/>
          <w:sz w:val="22"/>
          <w:szCs w:val="22"/>
          <w:lang w:val="en-US" w:eastAsia="ko-KR"/>
        </w:rPr>
        <w:t>scheduling retransmission</w:t>
      </w:r>
      <w:r w:rsidR="00711ECC">
        <w:rPr>
          <w:rFonts w:eastAsiaTheme="minorEastAsia" w:hint="eastAsia"/>
          <w:sz w:val="22"/>
          <w:szCs w:val="22"/>
          <w:lang w:val="en-US" w:eastAsia="ko-KR"/>
        </w:rPr>
        <w:t xml:space="preserve"> for the </w:t>
      </w:r>
      <w:r w:rsidR="00964486">
        <w:rPr>
          <w:rFonts w:eastAsiaTheme="minorEastAsia" w:hint="eastAsia"/>
          <w:sz w:val="22"/>
          <w:szCs w:val="22"/>
          <w:lang w:val="en-US" w:eastAsia="ko-KR"/>
        </w:rPr>
        <w:t>impacted resources</w:t>
      </w:r>
      <w:r w:rsidR="00711ECC">
        <w:rPr>
          <w:rFonts w:eastAsiaTheme="minorEastAsia" w:hint="eastAsia"/>
          <w:sz w:val="22"/>
          <w:szCs w:val="22"/>
          <w:lang w:val="en-US" w:eastAsia="ko-KR"/>
        </w:rPr>
        <w:t xml:space="preserve"> (so called retransmission for pre-emption recovery). </w:t>
      </w:r>
      <w:r w:rsidR="00140AA2">
        <w:rPr>
          <w:rFonts w:eastAsiaTheme="minorEastAsia" w:hint="eastAsia"/>
          <w:sz w:val="22"/>
          <w:szCs w:val="22"/>
          <w:lang w:val="en-US" w:eastAsia="ko-KR"/>
        </w:rPr>
        <w:t>I</w:t>
      </w:r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f </w:t>
      </w:r>
      <w:r w:rsidR="00580D5F">
        <w:rPr>
          <w:rFonts w:eastAsiaTheme="minorEastAsia" w:hint="eastAsia"/>
          <w:sz w:val="22"/>
          <w:szCs w:val="22"/>
          <w:lang w:val="en-US" w:eastAsia="ko-KR"/>
        </w:rPr>
        <w:t>TB-based retransmission is used for pre-emption recovery</w:t>
      </w:r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, pre-emption indication can be implicitly expressed by </w:t>
      </w:r>
      <w:proofErr w:type="spellStart"/>
      <w:r w:rsidR="00B01168">
        <w:rPr>
          <w:rFonts w:eastAsiaTheme="minorEastAsia" w:hint="eastAsia"/>
          <w:sz w:val="22"/>
          <w:szCs w:val="22"/>
          <w:lang w:val="en-US" w:eastAsia="ko-KR"/>
        </w:rPr>
        <w:t>HARQ</w:t>
      </w:r>
      <w:proofErr w:type="spellEnd"/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 process number and NDI. To be specific, for a given </w:t>
      </w:r>
      <w:proofErr w:type="spellStart"/>
      <w:r w:rsidR="00B01168">
        <w:rPr>
          <w:rFonts w:eastAsiaTheme="minorEastAsia" w:hint="eastAsia"/>
          <w:sz w:val="22"/>
          <w:szCs w:val="22"/>
          <w:lang w:val="en-US" w:eastAsia="ko-KR"/>
        </w:rPr>
        <w:t>HARQ</w:t>
      </w:r>
      <w:proofErr w:type="spellEnd"/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 process number, if </w:t>
      </w:r>
      <w:proofErr w:type="spellStart"/>
      <w:r w:rsidR="00B01168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 receives toggled NDI (which indicates new data), </w:t>
      </w:r>
      <w:proofErr w:type="spellStart"/>
      <w:r w:rsidR="00B01168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 will flush all the coded bits in a soft buffer instead of chase combining. In other words, </w:t>
      </w:r>
      <w:proofErr w:type="spellStart"/>
      <w:r w:rsidR="00B01168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 behavior for pre-emption indication reception will be the same with the case where </w:t>
      </w:r>
      <w:proofErr w:type="spellStart"/>
      <w:r w:rsidR="00B01168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 receives new data. On the other hands, if </w:t>
      </w:r>
      <w:r w:rsidR="00B01168" w:rsidRPr="00B01168">
        <w:rPr>
          <w:rFonts w:eastAsiaTheme="minorEastAsia"/>
          <w:sz w:val="22"/>
          <w:szCs w:val="22"/>
          <w:lang w:val="en-US" w:eastAsia="ko-KR"/>
        </w:rPr>
        <w:t xml:space="preserve">parts of </w:t>
      </w:r>
      <w:proofErr w:type="spellStart"/>
      <w:r w:rsidR="00B01168" w:rsidRPr="00B01168">
        <w:rPr>
          <w:rFonts w:eastAsiaTheme="minorEastAsia"/>
          <w:sz w:val="22"/>
          <w:szCs w:val="22"/>
          <w:lang w:val="en-US" w:eastAsia="ko-KR"/>
        </w:rPr>
        <w:t>CBG</w:t>
      </w:r>
      <w:r w:rsidR="00B01168">
        <w:rPr>
          <w:rFonts w:eastAsiaTheme="minorEastAsia" w:hint="eastAsia"/>
          <w:sz w:val="22"/>
          <w:szCs w:val="22"/>
          <w:lang w:val="en-US" w:eastAsia="ko-KR"/>
        </w:rPr>
        <w:t>s</w:t>
      </w:r>
      <w:proofErr w:type="spellEnd"/>
      <w:r w:rsidR="00B01168" w:rsidRPr="00B01168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01168">
        <w:rPr>
          <w:rFonts w:eastAsiaTheme="minorEastAsia" w:hint="eastAsia"/>
          <w:sz w:val="22"/>
          <w:szCs w:val="22"/>
          <w:lang w:val="en-US" w:eastAsia="ko-KR"/>
        </w:rPr>
        <w:t>can be</w:t>
      </w:r>
      <w:r w:rsidR="00B01168" w:rsidRPr="00B01168">
        <w:rPr>
          <w:rFonts w:eastAsiaTheme="minorEastAsia"/>
          <w:sz w:val="22"/>
          <w:szCs w:val="22"/>
          <w:lang w:val="en-US" w:eastAsia="ko-KR"/>
        </w:rPr>
        <w:t xml:space="preserve"> retransmitted, additional fields 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or mechanism </w:t>
      </w:r>
      <w:r w:rsidR="00B01168" w:rsidRPr="00B01168">
        <w:rPr>
          <w:rFonts w:eastAsiaTheme="minorEastAsia"/>
          <w:sz w:val="22"/>
          <w:szCs w:val="22"/>
          <w:lang w:val="en-US" w:eastAsia="ko-KR"/>
        </w:rPr>
        <w:t xml:space="preserve">to indicate impacted resources 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>may need to be introduced</w:t>
      </w:r>
      <w:r w:rsidR="00B01168" w:rsidRPr="00B01168">
        <w:rPr>
          <w:rFonts w:eastAsiaTheme="minorEastAsia"/>
          <w:sz w:val="22"/>
          <w:szCs w:val="22"/>
          <w:lang w:val="en-US" w:eastAsia="ko-KR"/>
        </w:rPr>
        <w:t>.</w:t>
      </w:r>
      <w:r w:rsidR="00B01168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For instance, when </w:t>
      </w:r>
      <w:proofErr w:type="spellStart"/>
      <w:r w:rsidR="00511304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 detects </w:t>
      </w:r>
      <w:r w:rsidR="00511304" w:rsidRPr="00511304">
        <w:rPr>
          <w:rFonts w:eastAsiaTheme="minorEastAsia"/>
          <w:sz w:val="22"/>
          <w:szCs w:val="22"/>
          <w:lang w:val="en-US" w:eastAsia="ko-KR"/>
        </w:rPr>
        <w:t xml:space="preserve">DCI scheduling </w:t>
      </w:r>
      <w:proofErr w:type="spellStart"/>
      <w:r w:rsidR="00511304" w:rsidRPr="00511304">
        <w:rPr>
          <w:rFonts w:eastAsiaTheme="minorEastAsia"/>
          <w:sz w:val="22"/>
          <w:szCs w:val="22"/>
          <w:lang w:val="en-US" w:eastAsia="ko-KR"/>
        </w:rPr>
        <w:t>CBG</w:t>
      </w:r>
      <w:proofErr w:type="spellEnd"/>
      <w:r w:rsidR="00511304" w:rsidRPr="00511304">
        <w:rPr>
          <w:rFonts w:eastAsiaTheme="minorEastAsia"/>
          <w:sz w:val="22"/>
          <w:szCs w:val="22"/>
          <w:lang w:val="en-US" w:eastAsia="ko-KR"/>
        </w:rPr>
        <w:t xml:space="preserve">-based retransmission before </w:t>
      </w:r>
      <w:proofErr w:type="spellStart"/>
      <w:r w:rsidR="00511304" w:rsidRPr="00511304">
        <w:rPr>
          <w:rFonts w:eastAsiaTheme="minorEastAsia"/>
          <w:sz w:val="22"/>
          <w:szCs w:val="22"/>
          <w:lang w:val="en-US" w:eastAsia="ko-KR"/>
        </w:rPr>
        <w:t>HARQ</w:t>
      </w:r>
      <w:proofErr w:type="spellEnd"/>
      <w:r w:rsidR="00511304" w:rsidRPr="00511304">
        <w:rPr>
          <w:rFonts w:eastAsiaTheme="minorEastAsia"/>
          <w:sz w:val="22"/>
          <w:szCs w:val="22"/>
          <w:lang w:val="en-US" w:eastAsia="ko-KR"/>
        </w:rPr>
        <w:t xml:space="preserve"> feedback</w:t>
      </w:r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 of the previous </w:t>
      </w:r>
      <w:r w:rsidR="00511304">
        <w:rPr>
          <w:rFonts w:eastAsiaTheme="minorEastAsia"/>
          <w:sz w:val="22"/>
          <w:szCs w:val="22"/>
          <w:lang w:val="en-US" w:eastAsia="ko-KR"/>
        </w:rPr>
        <w:t>transmission</w:t>
      </w:r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 for the same TB</w:t>
      </w:r>
      <w:r w:rsidR="00511304" w:rsidRPr="00511304">
        <w:rPr>
          <w:rFonts w:eastAsiaTheme="minorEastAsia"/>
          <w:sz w:val="22"/>
          <w:szCs w:val="22"/>
          <w:lang w:val="en-US" w:eastAsia="ko-KR"/>
        </w:rPr>
        <w:t xml:space="preserve">, </w:t>
      </w:r>
      <w:proofErr w:type="spellStart"/>
      <w:r w:rsidR="00511304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 could assume that </w:t>
      </w:r>
      <w:r w:rsidR="00511304">
        <w:rPr>
          <w:rFonts w:eastAsiaTheme="minorEastAsia"/>
          <w:sz w:val="22"/>
          <w:szCs w:val="22"/>
          <w:lang w:val="en-US" w:eastAsia="ko-KR"/>
        </w:rPr>
        <w:t xml:space="preserve">all the 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coded bits associated with the </w:t>
      </w:r>
      <w:r w:rsidR="00511304">
        <w:rPr>
          <w:rFonts w:eastAsiaTheme="minorEastAsia"/>
          <w:sz w:val="22"/>
          <w:szCs w:val="22"/>
          <w:lang w:val="en-US" w:eastAsia="ko-KR"/>
        </w:rPr>
        <w:t xml:space="preserve">retransmitted </w:t>
      </w:r>
      <w:proofErr w:type="spellStart"/>
      <w:r w:rsidR="00511304">
        <w:rPr>
          <w:rFonts w:eastAsiaTheme="minorEastAsia"/>
          <w:sz w:val="22"/>
          <w:szCs w:val="22"/>
          <w:lang w:val="en-US" w:eastAsia="ko-KR"/>
        </w:rPr>
        <w:t>CBG</w:t>
      </w:r>
      <w:proofErr w:type="spellEnd"/>
      <w:r w:rsidR="00511304">
        <w:rPr>
          <w:rFonts w:eastAsiaTheme="minorEastAsia"/>
          <w:sz w:val="22"/>
          <w:szCs w:val="22"/>
          <w:lang w:val="en-US" w:eastAsia="ko-KR"/>
        </w:rPr>
        <w:t xml:space="preserve"> index 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>replace coded bits stored in a soft-buffer.</w:t>
      </w:r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 Alternatively, it can be considered to introduce buffer clearing indicator, NDI, and/or RV for each </w:t>
      </w:r>
      <w:proofErr w:type="spellStart"/>
      <w:r w:rsidR="00511304">
        <w:rPr>
          <w:rFonts w:eastAsiaTheme="minorEastAsia" w:hint="eastAsia"/>
          <w:sz w:val="22"/>
          <w:szCs w:val="22"/>
          <w:lang w:val="en-US" w:eastAsia="ko-KR"/>
        </w:rPr>
        <w:t>CBG</w:t>
      </w:r>
      <w:proofErr w:type="spellEnd"/>
      <w:r w:rsidR="00511304">
        <w:rPr>
          <w:rFonts w:eastAsiaTheme="minorEastAsia" w:hint="eastAsia"/>
          <w:sz w:val="22"/>
          <w:szCs w:val="22"/>
          <w:lang w:val="en-US" w:eastAsia="ko-KR"/>
        </w:rPr>
        <w:t>. According to our companion distribution [3], considering BD attempts handling and scheduling flexibility, c</w:t>
      </w:r>
      <w:r w:rsidR="00511304" w:rsidRPr="00511304">
        <w:rPr>
          <w:rFonts w:eastAsiaTheme="minorEastAsia"/>
          <w:sz w:val="22"/>
          <w:szCs w:val="22"/>
          <w:lang w:val="en-US" w:eastAsia="ko-KR"/>
        </w:rPr>
        <w:t xml:space="preserve">ontents and/or size of DCI scheduling </w:t>
      </w:r>
      <w:proofErr w:type="spellStart"/>
      <w:r w:rsidR="00511304" w:rsidRPr="00511304">
        <w:rPr>
          <w:rFonts w:eastAsiaTheme="minorEastAsia"/>
          <w:sz w:val="22"/>
          <w:szCs w:val="22"/>
          <w:lang w:val="en-US" w:eastAsia="ko-KR"/>
        </w:rPr>
        <w:t>CBG</w:t>
      </w:r>
      <w:proofErr w:type="spellEnd"/>
      <w:r w:rsidR="00511304" w:rsidRPr="00511304">
        <w:rPr>
          <w:rFonts w:eastAsiaTheme="minorEastAsia"/>
          <w:sz w:val="22"/>
          <w:szCs w:val="22"/>
          <w:lang w:val="en-US" w:eastAsia="ko-KR"/>
        </w:rPr>
        <w:t xml:space="preserve">-based retransmission </w:t>
      </w:r>
      <w:r w:rsidR="00511304">
        <w:rPr>
          <w:rFonts w:eastAsiaTheme="minorEastAsia" w:hint="eastAsia"/>
          <w:sz w:val="22"/>
          <w:szCs w:val="22"/>
          <w:lang w:val="en-US" w:eastAsia="ko-KR"/>
        </w:rPr>
        <w:t>needs to be</w:t>
      </w:r>
      <w:r w:rsidR="00511304" w:rsidRPr="00511304">
        <w:rPr>
          <w:rFonts w:eastAsiaTheme="minorEastAsia"/>
          <w:sz w:val="22"/>
          <w:szCs w:val="22"/>
          <w:lang w:val="en-US" w:eastAsia="ko-KR"/>
        </w:rPr>
        <w:t xml:space="preserve"> the same for all the use cases</w:t>
      </w:r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 (e.g. pre-emption recovery and/or decoding failure recovery)</w:t>
      </w:r>
      <w:r w:rsidR="00511304" w:rsidRPr="00511304">
        <w:rPr>
          <w:rFonts w:eastAsiaTheme="minorEastAsia"/>
          <w:sz w:val="22"/>
          <w:szCs w:val="22"/>
          <w:lang w:val="en-US" w:eastAsia="ko-KR"/>
        </w:rPr>
        <w:t>.</w:t>
      </w:r>
      <w:r w:rsidR="00511304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65C5D1CC" w14:textId="0DB29F65" w:rsidR="005064DB" w:rsidRDefault="00140AA2" w:rsidP="008E71E1">
      <w:pPr>
        <w:spacing w:after="0"/>
        <w:ind w:left="0" w:firstLineChars="300" w:firstLine="66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In case, simultaneous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of pre-emption indication and DCI scheduling retransmission would cause excessive DCI signaling overhead and/or scheduling restriction even though it is expected that the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traffic which can pre-empt DL resources already occupied by another 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would arrive 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>sporadically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>
        <w:rPr>
          <w:rFonts w:eastAsiaTheme="minorEastAsia"/>
          <w:sz w:val="22"/>
          <w:szCs w:val="22"/>
          <w:lang w:val="en-US" w:eastAsia="ko-KR"/>
        </w:rPr>
        <w:t>I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n that point of </w:t>
      </w:r>
      <w:r>
        <w:rPr>
          <w:rFonts w:eastAsiaTheme="minorEastAsia"/>
          <w:sz w:val="22"/>
          <w:szCs w:val="22"/>
          <w:lang w:val="en-US" w:eastAsia="ko-KR"/>
        </w:rPr>
        <w:t>view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, it </w:t>
      </w:r>
      <w:r w:rsidR="007E45F1">
        <w:rPr>
          <w:rFonts w:eastAsiaTheme="minorEastAsia" w:hint="eastAsia"/>
          <w:sz w:val="22"/>
          <w:szCs w:val="22"/>
          <w:lang w:val="en-US" w:eastAsia="ko-KR"/>
        </w:rPr>
        <w:t>can be considered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that the pre-emption indication is separately transmitted from DCI </w:t>
      </w:r>
      <w:r>
        <w:rPr>
          <w:rFonts w:eastAsiaTheme="minorEastAsia"/>
          <w:sz w:val="22"/>
          <w:szCs w:val="22"/>
          <w:lang w:val="en-US" w:eastAsia="ko-KR"/>
        </w:rPr>
        <w:t>scheduling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retransmission for pre-emption recovery. </w:t>
      </w:r>
      <w:r w:rsidR="00090A1A">
        <w:rPr>
          <w:rFonts w:eastAsiaTheme="minorEastAsia"/>
          <w:sz w:val="22"/>
          <w:szCs w:val="22"/>
          <w:lang w:val="en-US" w:eastAsia="ko-KR"/>
        </w:rPr>
        <w:t xml:space="preserve">When it is separately transmitted, it can be delivered via a cell-common or </w:t>
      </w:r>
      <w:proofErr w:type="spellStart"/>
      <w:r w:rsidR="00090A1A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090A1A">
        <w:rPr>
          <w:rFonts w:eastAsiaTheme="minorEastAsia"/>
          <w:sz w:val="22"/>
          <w:szCs w:val="22"/>
          <w:lang w:val="en-US" w:eastAsia="ko-KR"/>
        </w:rPr>
        <w:t xml:space="preserve">-group common DCI instead of </w:t>
      </w:r>
      <w:proofErr w:type="spellStart"/>
      <w:r w:rsidR="00090A1A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090A1A">
        <w:rPr>
          <w:rFonts w:eastAsiaTheme="minorEastAsia"/>
          <w:sz w:val="22"/>
          <w:szCs w:val="22"/>
          <w:lang w:val="en-US" w:eastAsia="ko-KR"/>
        </w:rPr>
        <w:t xml:space="preserve">-specific DCI to minimize the overhead. Particularly when a </w:t>
      </w:r>
      <w:proofErr w:type="spellStart"/>
      <w:r w:rsidR="00090A1A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090A1A">
        <w:rPr>
          <w:rFonts w:eastAsiaTheme="minorEastAsia"/>
          <w:sz w:val="22"/>
          <w:szCs w:val="22"/>
          <w:lang w:val="en-US" w:eastAsia="ko-KR"/>
        </w:rPr>
        <w:t xml:space="preserve"> impacts on multiple </w:t>
      </w:r>
      <w:proofErr w:type="spellStart"/>
      <w:r w:rsidR="00090A1A">
        <w:rPr>
          <w:rFonts w:eastAsiaTheme="minorEastAsia"/>
          <w:sz w:val="22"/>
          <w:szCs w:val="22"/>
          <w:lang w:val="en-US" w:eastAsia="ko-KR"/>
        </w:rPr>
        <w:t>UEs</w:t>
      </w:r>
      <w:proofErr w:type="spellEnd"/>
      <w:r w:rsidR="00090A1A">
        <w:rPr>
          <w:rFonts w:eastAsiaTheme="minorEastAsia"/>
          <w:sz w:val="22"/>
          <w:szCs w:val="22"/>
          <w:lang w:val="en-US" w:eastAsia="ko-KR"/>
        </w:rPr>
        <w:t>’ scheduling, group DCI would be beneficial.</w:t>
      </w:r>
    </w:p>
    <w:p w14:paraId="40A6962F" w14:textId="6A898BF0" w:rsidR="00140AA2" w:rsidRDefault="00140AA2" w:rsidP="003A3D55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 xml:space="preserve">Proposal </w:t>
      </w:r>
      <w:r w:rsidR="00E548A2"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 xml:space="preserve">: Pre-emption indication can be separately sent by </w:t>
      </w:r>
      <w:proofErr w:type="spellStart"/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>gNB</w:t>
      </w:r>
      <w:proofErr w:type="spellEnd"/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 xml:space="preserve"> from DCI scheduling retransmission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for pre-emption recovery</w:t>
      </w:r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>.</w:t>
      </w:r>
    </w:p>
    <w:p w14:paraId="4E45E2BB" w14:textId="6A1811D3" w:rsidR="00090A1A" w:rsidRPr="003A3D55" w:rsidRDefault="00090A1A" w:rsidP="003A3D55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 xml:space="preserve">Proposal 3: Cell-common or </w:t>
      </w:r>
      <w:proofErr w:type="spellStart"/>
      <w:r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/>
          <w:b/>
          <w:i/>
          <w:sz w:val="22"/>
          <w:szCs w:val="22"/>
          <w:lang w:val="en-US" w:eastAsia="ko-KR"/>
        </w:rPr>
        <w:t>-group common DCI can be used for puncturing indication.</w:t>
      </w:r>
    </w:p>
    <w:p w14:paraId="710E7A97" w14:textId="77777777" w:rsidR="005064DB" w:rsidRPr="00E548A2" w:rsidRDefault="005064DB" w:rsidP="001B7D78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09AD8EBE" w14:textId="19618530" w:rsidR="001938B2" w:rsidRPr="005E31A4" w:rsidRDefault="00586D03" w:rsidP="001B7D78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 w:rsidRPr="005E31A4">
        <w:rPr>
          <w:rFonts w:eastAsiaTheme="minorEastAsia" w:cs="Arial"/>
          <w:b/>
          <w:szCs w:val="28"/>
          <w:lang w:val="en-US" w:eastAsia="ko-KR"/>
        </w:rPr>
        <w:lastRenderedPageBreak/>
        <w:t>Transmission timing of indication signaling</w:t>
      </w:r>
    </w:p>
    <w:p w14:paraId="09C9FDD5" w14:textId="75A34CFE" w:rsidR="00BD7855" w:rsidRPr="005E31A4" w:rsidRDefault="00490447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For indication </w:t>
      </w:r>
      <w:r w:rsidR="00FA1C7B" w:rsidRPr="00FA1C7B">
        <w:rPr>
          <w:rFonts w:eastAsiaTheme="minorEastAsia"/>
          <w:sz w:val="22"/>
          <w:szCs w:val="22"/>
          <w:lang w:val="en-US" w:eastAsia="ko-KR"/>
        </w:rPr>
        <w:t>signaling</w:t>
      </w:r>
      <w:r w:rsidR="00586D03" w:rsidRPr="005E31A4">
        <w:rPr>
          <w:rFonts w:eastAsiaTheme="minorEastAsia"/>
          <w:sz w:val="22"/>
          <w:szCs w:val="22"/>
          <w:lang w:val="en-US" w:eastAsia="ko-KR"/>
        </w:rPr>
        <w:t xml:space="preserve"> for impacted </w:t>
      </w:r>
      <w:proofErr w:type="spellStart"/>
      <w:r w:rsidR="00586D03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586D03" w:rsidRPr="005E31A4">
        <w:rPr>
          <w:rFonts w:eastAsiaTheme="minorEastAsia"/>
          <w:sz w:val="22"/>
          <w:szCs w:val="22"/>
          <w:lang w:val="en-US" w:eastAsia="ko-KR"/>
        </w:rPr>
        <w:t xml:space="preserve"> resources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when </w:t>
      </w:r>
      <w:proofErr w:type="spellStart"/>
      <w:r w:rsidR="00836D0F"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 DL transmission pre-empts some portion of resources for </w:t>
      </w:r>
      <w:proofErr w:type="spellStart"/>
      <w:r w:rsidR="00836D0F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 DL transmission, </w:t>
      </w:r>
      <w:r w:rsidR="00586D03" w:rsidRPr="005E31A4">
        <w:rPr>
          <w:rFonts w:eastAsiaTheme="minorEastAsia"/>
          <w:sz w:val="22"/>
          <w:szCs w:val="22"/>
          <w:lang w:val="en-US" w:eastAsia="ko-KR"/>
        </w:rPr>
        <w:t>following candidates can be considered in terms of transmission timing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: </w:t>
      </w:r>
    </w:p>
    <w:p w14:paraId="73ADF264" w14:textId="5782810F" w:rsidR="00490447" w:rsidRPr="00B71BBC" w:rsidRDefault="00490447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836D0F" w:rsidRPr="003E43CC"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  <w:r w:rsidR="00836D0F" w:rsidRPr="00FA1C7B">
        <w:rPr>
          <w:rFonts w:ascii="Times New Roman" w:eastAsiaTheme="minorEastAsia" w:hAnsi="Times New Roman" w:cs="Times New Roman"/>
          <w:sz w:val="22"/>
          <w:szCs w:val="22"/>
        </w:rPr>
        <w:t>Indication signaling</w:t>
      </w:r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 xml:space="preserve"> per </w:t>
      </w:r>
      <w:proofErr w:type="spellStart"/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>URLLC</w:t>
      </w:r>
      <w:proofErr w:type="spellEnd"/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 xml:space="preserve"> scheduling unit (e.g. mini-slot)</w:t>
      </w:r>
    </w:p>
    <w:p w14:paraId="32F3FC76" w14:textId="5D127A30" w:rsidR="00836D0F" w:rsidRPr="005E31A4" w:rsidRDefault="00675DE7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B71BB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 xml:space="preserve">2: Indication signaling at the end of </w:t>
      </w:r>
      <w:proofErr w:type="spellStart"/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>eMBB</w:t>
      </w:r>
      <w:proofErr w:type="spellEnd"/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 xml:space="preserve"> scheduling unit (e.g. </w:t>
      </w:r>
      <w:r w:rsidR="003502AB">
        <w:rPr>
          <w:rFonts w:ascii="Times New Roman" w:eastAsiaTheme="minorEastAsia" w:hAnsi="Times New Roman" w:cs="Times New Roman"/>
          <w:sz w:val="22"/>
          <w:szCs w:val="22"/>
        </w:rPr>
        <w:t xml:space="preserve">end of a </w:t>
      </w:r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>slot)</w:t>
      </w:r>
    </w:p>
    <w:p w14:paraId="0F96A8B9" w14:textId="057B0F9C" w:rsidR="00675DE7" w:rsidRPr="003E43CC" w:rsidRDefault="00836D0F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>3</w:t>
      </w: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: Indication 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signaling </w:t>
      </w:r>
      <w:r w:rsidR="004513BF">
        <w:rPr>
          <w:rFonts w:ascii="Times New Roman" w:eastAsiaTheme="minorEastAsia" w:hAnsi="Times New Roman" w:cs="Times New Roman" w:hint="eastAsia"/>
          <w:sz w:val="22"/>
          <w:szCs w:val="22"/>
        </w:rPr>
        <w:t>in the control region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 of </w:t>
      </w:r>
      <w:proofErr w:type="spellStart"/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>eMBB</w:t>
      </w:r>
      <w:proofErr w:type="spellEnd"/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 scheduling unit (e.g. </w:t>
      </w:r>
      <w:r w:rsidR="003502AB">
        <w:rPr>
          <w:rFonts w:ascii="Times New Roman" w:eastAsiaTheme="minorEastAsia" w:hAnsi="Times New Roman" w:cs="Times New Roman"/>
          <w:sz w:val="22"/>
          <w:szCs w:val="22"/>
        </w:rPr>
        <w:t xml:space="preserve">beginning of a 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slot), but the indication will be transmitted after pre-emption occurs.  </w:t>
      </w:r>
      <w:r w:rsidRPr="003E43CC" w:rsidDel="00836D0F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5752581E" w14:textId="44547A61" w:rsidR="00836D0F" w:rsidRDefault="00675DE7">
      <w:pPr>
        <w:ind w:left="0" w:firstLineChars="250" w:firstLine="550"/>
        <w:rPr>
          <w:rFonts w:eastAsiaTheme="minorEastAsia"/>
          <w:iCs/>
          <w:sz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In case of Option 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>1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 and Option 2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the pre-emption indication can be overlapped with on-going </w:t>
      </w:r>
      <w:proofErr w:type="spellStart"/>
      <w:r w:rsidR="00605020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 at least in time-domain. To avoid collisions, 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it can be considered that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FDM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 between the indication and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, or rate-matching/puncturing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>. Regarding Option 3, it is expected that the pre-emption indication will</w:t>
      </w:r>
      <w:r w:rsidR="00605020">
        <w:rPr>
          <w:rFonts w:eastAsiaTheme="minorEastAsia"/>
          <w:iCs/>
          <w:sz w:val="22"/>
          <w:lang w:val="en-US" w:eastAsia="ko-KR"/>
        </w:rPr>
        <w:t xml:space="preserve"> not 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be </w:t>
      </w:r>
      <w:r w:rsidR="00605020">
        <w:rPr>
          <w:rFonts w:eastAsiaTheme="minorEastAsia"/>
          <w:iCs/>
          <w:sz w:val="22"/>
          <w:lang w:val="en-US" w:eastAsia="ko-KR"/>
        </w:rPr>
        <w:t xml:space="preserve">overlapped with 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on-going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 in time-and-frequency domain. Instead, it can be overlapped with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PDCCH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. Depending on the mapping method of the pre-emption indication, blocking probability of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PDCCH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 can be minimized. </w:t>
      </w:r>
    </w:p>
    <w:p w14:paraId="28E65BD8" w14:textId="77777777" w:rsidR="003502AB" w:rsidRPr="005E31A4" w:rsidRDefault="003502AB">
      <w:pPr>
        <w:ind w:left="0" w:firstLineChars="250" w:firstLine="550"/>
        <w:rPr>
          <w:rFonts w:eastAsiaTheme="minorEastAsia"/>
          <w:iCs/>
          <w:sz w:val="22"/>
          <w:lang w:val="en-US" w:eastAsia="ko-KR"/>
        </w:rPr>
      </w:pPr>
    </w:p>
    <w:p w14:paraId="68DECDF5" w14:textId="1D364108" w:rsidR="00B71BBC" w:rsidRPr="005E31A4" w:rsidRDefault="00B71BBC" w:rsidP="005E31A4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Theme="minorEastAsia" w:cs="Arial" w:hint="eastAsia"/>
          <w:b/>
          <w:sz w:val="24"/>
          <w:szCs w:val="28"/>
          <w:lang w:val="en-US" w:eastAsia="ko-KR"/>
        </w:rPr>
        <w:t xml:space="preserve">Aspects of signaling overhead and monitoring occasions </w:t>
      </w:r>
    </w:p>
    <w:p w14:paraId="02CBE200" w14:textId="3085A16A" w:rsidR="003D4A45" w:rsidRPr="005E31A4" w:rsidRDefault="002561A2" w:rsidP="005E31A4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Considering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behavior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it is necessary to investigate how often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needs to try to detect indication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together with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overhead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. Option 1 would be beneficial in terms of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 overhead especially when arrival rate of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traffic is sufficiently low. However, in this approach,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needs to try to detect indication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 in every mini-slot even though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operation is not configured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for that </w:t>
      </w:r>
      <w:proofErr w:type="spellStart"/>
      <w:r w:rsidR="00EE59D2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It can cause excessive battery consumption at </w:t>
      </w:r>
      <w:proofErr w:type="spellStart"/>
      <w:r w:rsidR="00EE59D2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side. </w:t>
      </w:r>
    </w:p>
    <w:p w14:paraId="22FB3D6A" w14:textId="63C876BA" w:rsidR="00B71BBC" w:rsidRDefault="003D4A45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Observation </w:t>
      </w:r>
      <w:r w:rsidR="00527F54"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: Indication </w:t>
      </w:r>
      <w:r w:rsidR="00B71BBC" w:rsidRPr="00B71BBC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per scheduling unit 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>of DL transmission</w:t>
      </w:r>
      <w:r w:rsidR="002C6EDB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with pre-emption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(e.g. </w:t>
      </w:r>
      <w:proofErr w:type="spellStart"/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 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would be 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too 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burden for </w:t>
      </w:r>
      <w:proofErr w:type="spellStart"/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to </w:t>
      </w:r>
      <w:r w:rsidR="00FA1C7B">
        <w:rPr>
          <w:rFonts w:eastAsiaTheme="minorEastAsia" w:hint="eastAsia"/>
          <w:b/>
          <w:i/>
          <w:sz w:val="22"/>
          <w:szCs w:val="22"/>
          <w:lang w:val="en-US" w:eastAsia="ko-KR"/>
        </w:rPr>
        <w:t>perform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BD attempts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multiple times within a scheduling unit of potentially pre-empted DL transmission (e.g. </w:t>
      </w:r>
      <w:proofErr w:type="spellStart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. </w:t>
      </w:r>
    </w:p>
    <w:p w14:paraId="5DDDD9D9" w14:textId="4F6798ED" w:rsidR="00B71BBC" w:rsidRPr="00FB2A6A" w:rsidRDefault="005E31A4" w:rsidP="00B71BBC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Multiplexing between indication signal and 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eMBB</w:t>
      </w:r>
      <w:proofErr w:type="spell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DL transmission</w:t>
      </w:r>
    </w:p>
    <w:p w14:paraId="0D9AE857" w14:textId="31A9A967" w:rsidR="0005757F" w:rsidRDefault="00D724D6" w:rsidP="00D724D6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Depending on transmission timing, indication signal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>(s)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will be transmitted on control region or data region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transmission. When resources for indication signal are overlapped with on-going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transmission, it will 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cause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performance degradation further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="00D93481">
        <w:rPr>
          <w:rFonts w:eastAsiaTheme="minorEastAsia" w:hint="eastAsia"/>
          <w:sz w:val="22"/>
          <w:szCs w:val="22"/>
          <w:lang w:val="en-US" w:eastAsia="ko-KR"/>
        </w:rPr>
        <w:t xml:space="preserve">Alternatively, if indication signal is transmitted on control region, it will not affect assigned DL resources for </w:t>
      </w:r>
      <w:proofErr w:type="spellStart"/>
      <w:r w:rsidR="00D93481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D93481">
        <w:rPr>
          <w:rFonts w:eastAsiaTheme="minorEastAsia" w:hint="eastAsia"/>
          <w:sz w:val="22"/>
          <w:szCs w:val="22"/>
          <w:lang w:val="en-US" w:eastAsia="ko-KR"/>
        </w:rPr>
        <w:t xml:space="preserve"> transmission. 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>Furthermore, if the indication signal is a form of NR-</w:t>
      </w:r>
      <w:proofErr w:type="spellStart"/>
      <w:r w:rsidR="00FD3BAE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, it would not increase BD attempts of </w:t>
      </w:r>
      <w:proofErr w:type="spellStart"/>
      <w:r w:rsidR="00FD3BAE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 whose DL transmission can be impacted by </w:t>
      </w:r>
      <w:r w:rsidR="00FD3BAE">
        <w:rPr>
          <w:rFonts w:eastAsiaTheme="minorEastAsia"/>
          <w:sz w:val="22"/>
          <w:szCs w:val="22"/>
          <w:lang w:val="en-US" w:eastAsia="ko-KR"/>
        </w:rPr>
        <w:t>another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 D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L transmission while </w:t>
      </w:r>
      <w:proofErr w:type="spellStart"/>
      <w:r w:rsidR="00081EEA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081EEA" w:rsidRPr="005E31A4">
        <w:rPr>
          <w:rFonts w:eastAsiaTheme="minorEastAsia"/>
          <w:sz w:val="22"/>
          <w:szCs w:val="22"/>
          <w:lang w:val="en-US" w:eastAsia="ko-KR"/>
        </w:rPr>
        <w:t xml:space="preserve"> needs to perform 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additional </w:t>
      </w:r>
      <w:r w:rsidR="00081EEA" w:rsidRPr="005E31A4">
        <w:rPr>
          <w:rFonts w:eastAsiaTheme="minorEastAsia"/>
          <w:sz w:val="22"/>
          <w:szCs w:val="22"/>
          <w:lang w:val="en-US" w:eastAsia="ko-KR"/>
        </w:rPr>
        <w:t xml:space="preserve">BD to detect indication signal 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>when indication signal is transmitted on data region</w:t>
      </w:r>
      <w:r w:rsidR="00081EEA" w:rsidRPr="005E31A4">
        <w:rPr>
          <w:rFonts w:eastAsiaTheme="minorEastAsia"/>
          <w:sz w:val="22"/>
          <w:szCs w:val="22"/>
          <w:lang w:val="en-US" w:eastAsia="ko-KR"/>
        </w:rPr>
        <w:t>.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1C4AE8CB" w14:textId="6214D0CC" w:rsidR="00B27B5F" w:rsidRPr="00A64F16" w:rsidRDefault="00A64F16" w:rsidP="00A64F16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</w:t>
      </w:r>
      <w:r w:rsidR="00527F54">
        <w:rPr>
          <w:rFonts w:eastAsiaTheme="minorEastAsia" w:hint="eastAsia"/>
          <w:b/>
          <w:i/>
          <w:sz w:val="22"/>
          <w:szCs w:val="22"/>
          <w:lang w:val="en-US" w:eastAsia="ko-KR"/>
        </w:rPr>
        <w:t>3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: If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the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indication is transmitted on data region of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potentially pre-empted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DL transmission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(e.g. </w:t>
      </w:r>
      <w:proofErr w:type="spellStart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, it can cause further performance degradation and additional BD attempts for </w:t>
      </w:r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a </w:t>
      </w:r>
      <w:proofErr w:type="spellStart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 whose 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54629C61" w14:textId="794279D1" w:rsidR="00A64F16" w:rsidRDefault="00E1732F" w:rsidP="00675DE7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lastRenderedPageBreak/>
        <w:t xml:space="preserve">In those points of views, it is preferred that Option </w:t>
      </w:r>
      <w:r w:rsidR="00645618">
        <w:rPr>
          <w:rFonts w:eastAsiaTheme="minorEastAsia" w:hint="eastAsia"/>
          <w:sz w:val="22"/>
          <w:szCs w:val="22"/>
          <w:lang w:val="en-US" w:eastAsia="ko-KR"/>
        </w:rPr>
        <w:t xml:space="preserve">3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is </w:t>
      </w:r>
      <w:r w:rsidR="004513BF">
        <w:rPr>
          <w:rFonts w:eastAsiaTheme="minorEastAsia" w:hint="eastAsia"/>
          <w:sz w:val="22"/>
          <w:szCs w:val="22"/>
          <w:lang w:val="en-US" w:eastAsia="ko-KR"/>
        </w:rPr>
        <w:t>considered as transmission timing</w:t>
      </w:r>
      <w:r w:rsidR="004513BF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 xml:space="preserve">for indication of impacted resources. </w:t>
      </w:r>
    </w:p>
    <w:p w14:paraId="0B5F25C3" w14:textId="7F9D5159" w:rsidR="00B016B6" w:rsidRDefault="00545344" w:rsidP="00B016B6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</w:t>
      </w:r>
      <w:r w:rsidR="008E71E1">
        <w:rPr>
          <w:rFonts w:eastAsiaTheme="minorEastAsia" w:hint="eastAsia"/>
          <w:b/>
          <w:i/>
          <w:sz w:val="22"/>
          <w:szCs w:val="22"/>
          <w:lang w:val="en-US" w:eastAsia="ko-KR"/>
        </w:rPr>
        <w:t>4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: 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Indication signal for impacted resources can be mapped on 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control region </w:t>
      </w:r>
      <w:r w:rsidR="003502AB">
        <w:rPr>
          <w:rFonts w:eastAsiaTheme="minorEastAsia"/>
          <w:b/>
          <w:i/>
          <w:sz w:val="22"/>
          <w:szCs w:val="22"/>
          <w:lang w:val="en-US" w:eastAsia="ko-KR"/>
        </w:rPr>
        <w:t>without additional control resource set configuration only for indication message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1BC2272D" w14:textId="5D5BBC9A" w:rsidR="00545344" w:rsidRPr="00B016B6" w:rsidRDefault="00B016B6" w:rsidP="00B016B6">
      <w:pPr>
        <w:pStyle w:val="ad"/>
        <w:numPr>
          <w:ilvl w:val="0"/>
          <w:numId w:val="33"/>
        </w:numPr>
        <w:spacing w:before="0" w:after="24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Note that indication signal will be transmitted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no earlier than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assigned DL resources of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DL transmission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(e.g. </w:t>
      </w:r>
      <w:proofErr w:type="spellStart"/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eMBB</w:t>
      </w:r>
      <w:proofErr w:type="spellEnd"/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)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actually partially overlapped with another DL transmission (e.g. </w:t>
      </w:r>
      <w:proofErr w:type="spellStart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>URLLC</w:t>
      </w:r>
      <w:proofErr w:type="spellEnd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). </w:t>
      </w:r>
    </w:p>
    <w:p w14:paraId="0193E580" w14:textId="77777777" w:rsidR="00E1732F" w:rsidRPr="00FD3BAE" w:rsidRDefault="00E1732F" w:rsidP="00675DE7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</w:p>
    <w:p w14:paraId="6C822CA2" w14:textId="08D64C41" w:rsidR="00DD70F5" w:rsidRPr="005E31A4" w:rsidRDefault="00C93317" w:rsidP="00DD70F5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>MU-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MIMO</w:t>
      </w:r>
      <w:proofErr w:type="spell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operation for </w:t>
      </w:r>
      <w:r>
        <w:rPr>
          <w:rFonts w:eastAsia="바탕" w:cs="Arial"/>
          <w:b/>
          <w:sz w:val="24"/>
          <w:szCs w:val="28"/>
          <w:lang w:val="en-US" w:eastAsia="ko-KR"/>
        </w:rPr>
        <w:t>different</w:t>
      </w: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service </w:t>
      </w:r>
      <w:r w:rsidR="003502AB">
        <w:rPr>
          <w:rFonts w:eastAsia="바탕" w:cs="Arial"/>
          <w:b/>
          <w:sz w:val="24"/>
          <w:szCs w:val="28"/>
          <w:lang w:val="en-US" w:eastAsia="ko-KR"/>
        </w:rPr>
        <w:t>requirements</w:t>
      </w: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and/or data duration</w:t>
      </w:r>
    </w:p>
    <w:p w14:paraId="3899DACB" w14:textId="049C7BD9" w:rsidR="00676E5E" w:rsidRDefault="00C93317" w:rsidP="003A3D55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3A3D55">
        <w:rPr>
          <w:rFonts w:eastAsiaTheme="minorEastAsia"/>
          <w:sz w:val="22"/>
          <w:szCs w:val="22"/>
          <w:lang w:val="en-US" w:eastAsia="ko-KR"/>
        </w:rPr>
        <w:t xml:space="preserve">When the scheduling units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and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are different, parts of time-and-frequency resources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could be pre-empted by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transmission. In general, it can be considered that transmission mode and/or the number of transmission layers would be different between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and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. For instance, since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traffic amount could be relatively smaller than that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traffic, the number of transmission layer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could be smaller compared to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transmission. In case, it is necessary to investigate whether or not all the transmission layer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would be impacted when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pre-empt a certain set of time-and-frequency resources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transmission. If certain set of transmission layer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is affected by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transmission, it can be considered that the information of impacted layers can be included in indication of impacted resources.</w:t>
      </w:r>
    </w:p>
    <w:p w14:paraId="32598B5F" w14:textId="203813FC" w:rsidR="00C93317" w:rsidRPr="00C93317" w:rsidRDefault="00C93317" w:rsidP="003A3D55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</w:t>
      </w:r>
      <w:r w:rsidR="008E71E1">
        <w:rPr>
          <w:rFonts w:eastAsiaTheme="minorEastAsia" w:hint="eastAsia"/>
          <w:b/>
          <w:i/>
          <w:sz w:val="22"/>
          <w:szCs w:val="22"/>
          <w:lang w:val="en-US" w:eastAsia="ko-KR"/>
        </w:rPr>
        <w:t>5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: It is necessary to investigate </w:t>
      </w:r>
      <w:r w:rsidR="0041350F">
        <w:rPr>
          <w:rFonts w:eastAsiaTheme="minorEastAsia" w:hint="eastAsia"/>
          <w:b/>
          <w:i/>
          <w:sz w:val="22"/>
          <w:szCs w:val="22"/>
          <w:lang w:val="en-US" w:eastAsia="ko-KR"/>
        </w:rPr>
        <w:t>whether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>all the layer</w:t>
      </w:r>
      <w:r w:rsidR="0041350F"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or portion of layer</w:t>
      </w:r>
      <w:r w:rsidR="0041350F"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will be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impacted when assigned DL resources are pre-empted by another DL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3C4E851D" w14:textId="77777777" w:rsidR="00FE48DE" w:rsidRPr="005E31A4" w:rsidRDefault="00FE48DE" w:rsidP="00FB6D70">
      <w:pPr>
        <w:ind w:left="284" w:hangingChars="129"/>
        <w:rPr>
          <w:rFonts w:eastAsiaTheme="minorEastAsia"/>
          <w:sz w:val="22"/>
          <w:szCs w:val="22"/>
          <w:lang w:val="en-US" w:eastAsia="ko-KR"/>
        </w:rPr>
      </w:pPr>
    </w:p>
    <w:p w14:paraId="450A0DB8" w14:textId="77777777" w:rsidR="00ED1F6F" w:rsidRPr="005E31A4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Conclusion</w:t>
      </w:r>
    </w:p>
    <w:p w14:paraId="054B0569" w14:textId="1CEBDA14" w:rsidR="009C094A" w:rsidRPr="00B71BBC" w:rsidRDefault="0086026D" w:rsidP="003A5C57">
      <w:pPr>
        <w:ind w:left="0" w:firstLine="0"/>
        <w:rPr>
          <w:rFonts w:eastAsia="맑은 고딕"/>
          <w:sz w:val="22"/>
          <w:lang w:val="en-US" w:eastAsia="ko-KR"/>
        </w:rPr>
      </w:pPr>
      <w:r w:rsidRPr="003E43CC">
        <w:rPr>
          <w:rFonts w:eastAsia="맑은 고딕"/>
          <w:sz w:val="22"/>
          <w:lang w:val="en-US" w:eastAsia="ko-KR"/>
        </w:rPr>
        <w:t xml:space="preserve">In this contribution, we </w:t>
      </w:r>
      <w:r w:rsidR="00574CF3" w:rsidRPr="003E43CC">
        <w:rPr>
          <w:rFonts w:eastAsia="맑은 고딕"/>
          <w:sz w:val="22"/>
          <w:lang w:val="en-US" w:eastAsia="ko-KR"/>
        </w:rPr>
        <w:t>dis</w:t>
      </w:r>
      <w:r w:rsidR="00545344">
        <w:rPr>
          <w:rFonts w:eastAsia="맑은 고딕" w:hint="eastAsia"/>
          <w:sz w:val="22"/>
          <w:lang w:val="en-US" w:eastAsia="ko-KR"/>
        </w:rPr>
        <w:t>c</w:t>
      </w:r>
      <w:r w:rsidR="00574CF3" w:rsidRPr="003E43CC">
        <w:rPr>
          <w:rFonts w:eastAsia="맑은 고딕"/>
          <w:sz w:val="22"/>
          <w:lang w:val="en-US" w:eastAsia="ko-KR"/>
        </w:rPr>
        <w:t xml:space="preserve">uss </w:t>
      </w:r>
      <w:r w:rsidR="00C90DCE">
        <w:rPr>
          <w:rFonts w:eastAsia="맑은 고딕" w:hint="eastAsia"/>
          <w:sz w:val="22"/>
          <w:lang w:val="en-US" w:eastAsia="ko-KR"/>
        </w:rPr>
        <w:t>pre-emption indication design for downlink</w:t>
      </w:r>
      <w:r w:rsidR="00EF75A1" w:rsidRPr="00FA1C7B">
        <w:rPr>
          <w:rFonts w:eastAsia="맑은 고딕"/>
          <w:sz w:val="22"/>
          <w:lang w:val="en-US" w:eastAsia="ko-KR"/>
        </w:rPr>
        <w:t>.</w:t>
      </w:r>
      <w:r w:rsidRPr="00FA1C7B">
        <w:rPr>
          <w:rFonts w:eastAsia="맑은 고딕"/>
          <w:sz w:val="22"/>
          <w:lang w:val="en-US" w:eastAsia="ko-KR"/>
        </w:rPr>
        <w:t xml:space="preserve"> </w:t>
      </w:r>
      <w:r w:rsidR="00EF75A1" w:rsidRPr="00FA1C7B">
        <w:rPr>
          <w:rFonts w:eastAsia="맑은 고딕"/>
          <w:sz w:val="22"/>
          <w:lang w:val="en-US" w:eastAsia="ko-KR"/>
        </w:rPr>
        <w:t>O</w:t>
      </w:r>
      <w:r w:rsidR="00A53EEF" w:rsidRPr="00B71BBC">
        <w:rPr>
          <w:rFonts w:eastAsia="맑은 고딕"/>
          <w:sz w:val="22"/>
          <w:lang w:val="en-US" w:eastAsia="ko-KR"/>
        </w:rPr>
        <w:t xml:space="preserve">ur </w:t>
      </w:r>
      <w:r w:rsidRPr="00B71BBC">
        <w:rPr>
          <w:rFonts w:eastAsia="맑은 고딕"/>
          <w:sz w:val="22"/>
          <w:lang w:val="en-US" w:eastAsia="ko-KR"/>
        </w:rPr>
        <w:t>proposals</w:t>
      </w:r>
      <w:r w:rsidR="005C3FF7" w:rsidRPr="00B71BBC">
        <w:rPr>
          <w:rFonts w:eastAsia="맑은 고딕"/>
          <w:sz w:val="22"/>
          <w:lang w:val="en-US" w:eastAsia="ko-KR"/>
        </w:rPr>
        <w:t xml:space="preserve"> </w:t>
      </w:r>
      <w:r w:rsidR="00A53EEF" w:rsidRPr="00B71BBC">
        <w:rPr>
          <w:rFonts w:eastAsia="맑은 고딕"/>
          <w:sz w:val="22"/>
          <w:lang w:val="en-US" w:eastAsia="ko-KR"/>
        </w:rPr>
        <w:t>are as follows:</w:t>
      </w:r>
    </w:p>
    <w:p w14:paraId="128846AB" w14:textId="77777777" w:rsidR="008E71E1" w:rsidRPr="003A3D55" w:rsidRDefault="008E71E1" w:rsidP="008E71E1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1: CRC can be effectively used for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DTX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detection of pre-emption indication. </w:t>
      </w:r>
    </w:p>
    <w:p w14:paraId="5C15D94E" w14:textId="77777777" w:rsidR="008E71E1" w:rsidRDefault="008E71E1" w:rsidP="008E71E1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: Indication </w:t>
      </w:r>
      <w:r w:rsidRPr="00B71BBC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per scheduling unit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of DL transmission with pre-emption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would be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too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burden for </w:t>
      </w:r>
      <w:proofErr w:type="spellStart"/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to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perform BD attempts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multiple times within a scheduling unit of potentially pre-empted DL transmission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. </w:t>
      </w:r>
    </w:p>
    <w:p w14:paraId="4D3E7ECB" w14:textId="77777777" w:rsidR="008E71E1" w:rsidRPr="00A64F16" w:rsidRDefault="008E71E1" w:rsidP="008E71E1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3: If the indication is transmitted on data region of potentially pre-empted DL transmission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), it can cause further performance degradation and additional BD attempts for </w:t>
      </w:r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a </w:t>
      </w:r>
      <w:proofErr w:type="spellStart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 whose 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110BBBE8" w14:textId="77777777" w:rsidR="008E71E1" w:rsidRPr="003A3D55" w:rsidRDefault="008E71E1" w:rsidP="008E71E1">
      <w:pPr>
        <w:ind w:left="284" w:hangingChars="129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Proposal 1: NR-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is used to transmit pre-emption indication. </w:t>
      </w:r>
    </w:p>
    <w:p w14:paraId="0A346616" w14:textId="77777777" w:rsidR="008E71E1" w:rsidRDefault="008E71E1" w:rsidP="008E71E1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lastRenderedPageBreak/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 xml:space="preserve">: Pre-emption indication can be separately sent by </w:t>
      </w:r>
      <w:proofErr w:type="spellStart"/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>gNB</w:t>
      </w:r>
      <w:proofErr w:type="spellEnd"/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 xml:space="preserve"> from DCI scheduling retransmission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for pre-emption recovery</w:t>
      </w:r>
      <w:r w:rsidRPr="003A3D55">
        <w:rPr>
          <w:rFonts w:eastAsiaTheme="minorEastAsia"/>
          <w:b/>
          <w:i/>
          <w:sz w:val="22"/>
          <w:szCs w:val="22"/>
          <w:lang w:val="en-US" w:eastAsia="ko-KR"/>
        </w:rPr>
        <w:t>.</w:t>
      </w:r>
    </w:p>
    <w:p w14:paraId="173D1351" w14:textId="77777777" w:rsidR="008E71E1" w:rsidRPr="003A3D55" w:rsidRDefault="008E71E1" w:rsidP="008E71E1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 xml:space="preserve">Proposal 3: Cell-common or </w:t>
      </w:r>
      <w:proofErr w:type="spellStart"/>
      <w:r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/>
          <w:b/>
          <w:i/>
          <w:sz w:val="22"/>
          <w:szCs w:val="22"/>
          <w:lang w:val="en-US" w:eastAsia="ko-KR"/>
        </w:rPr>
        <w:t>-group common DCI can be used for puncturing indication.</w:t>
      </w:r>
    </w:p>
    <w:p w14:paraId="380CAEC3" w14:textId="7350AA1B" w:rsidR="008E71E1" w:rsidRDefault="008E71E1" w:rsidP="008E71E1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Proposal 4: Indication signal for impacted resources can be ma</w:t>
      </w:r>
      <w:bookmarkStart w:id="3" w:name="_GoBack"/>
      <w:bookmarkEnd w:id="3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pped on control region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without additional control resource set configuration only for indication message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59993472" w14:textId="77777777" w:rsidR="008E71E1" w:rsidRPr="00B016B6" w:rsidRDefault="008E71E1" w:rsidP="008E71E1">
      <w:pPr>
        <w:pStyle w:val="ad"/>
        <w:numPr>
          <w:ilvl w:val="0"/>
          <w:numId w:val="33"/>
        </w:numPr>
        <w:spacing w:before="0" w:after="24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Note that indication signal will be transmitted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no earlier than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assigned DL resources of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DL transmission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(e.g. </w:t>
      </w: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eMBB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)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actually partially overlapped with another DL transmission (e.g. </w:t>
      </w:r>
      <w:proofErr w:type="spellStart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>URLLC</w:t>
      </w:r>
      <w:proofErr w:type="spellEnd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). </w:t>
      </w:r>
    </w:p>
    <w:p w14:paraId="657DEFCC" w14:textId="5BF7DCDF" w:rsidR="008E71E1" w:rsidRPr="00C93317" w:rsidRDefault="008E71E1" w:rsidP="008E71E1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5: It is necessary to investigate whether 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>all the layer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or portion of layer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will be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impacted when assigned DL resources are pre-empted by another DL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4450F662" w14:textId="77777777" w:rsidR="009C094A" w:rsidRPr="008E71E1" w:rsidRDefault="009C094A" w:rsidP="003A5C57">
      <w:pPr>
        <w:ind w:left="0" w:firstLine="0"/>
        <w:rPr>
          <w:rFonts w:eastAsia="맑은 고딕"/>
          <w:b/>
          <w:i/>
          <w:lang w:val="en-US" w:eastAsia="ko-KR"/>
        </w:rPr>
      </w:pPr>
    </w:p>
    <w:p w14:paraId="7BFFC843" w14:textId="77777777" w:rsidR="00C1458F" w:rsidRPr="005E31A4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Reference</w:t>
      </w:r>
    </w:p>
    <w:p w14:paraId="756A65C9" w14:textId="390CBAB1" w:rsidR="007C6C7C" w:rsidRPr="003A3D55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 w:rsidRPr="005E31A4">
        <w:rPr>
          <w:szCs w:val="22"/>
          <w:lang w:eastAsia="ko-KR"/>
        </w:rPr>
        <w:t>RAN1</w:t>
      </w:r>
      <w:proofErr w:type="spellEnd"/>
      <w:r w:rsidRPr="005E31A4">
        <w:rPr>
          <w:szCs w:val="22"/>
          <w:lang w:eastAsia="ko-KR"/>
        </w:rPr>
        <w:t xml:space="preserve"> chairman’s </w:t>
      </w:r>
      <w:proofErr w:type="gramStart"/>
      <w:r w:rsidRPr="005E31A4">
        <w:rPr>
          <w:szCs w:val="22"/>
          <w:lang w:eastAsia="ko-KR"/>
        </w:rPr>
        <w:t>notes,</w:t>
      </w:r>
      <w:proofErr w:type="gramEnd"/>
      <w:r w:rsidRPr="005E31A4">
        <w:rPr>
          <w:szCs w:val="22"/>
          <w:lang w:eastAsia="ko-KR"/>
        </w:rPr>
        <w:t xml:space="preserve"> </w:t>
      </w:r>
      <w:proofErr w:type="spellStart"/>
      <w:r w:rsidRPr="005E31A4">
        <w:rPr>
          <w:szCs w:val="22"/>
          <w:lang w:eastAsia="ko-KR"/>
        </w:rPr>
        <w:t>RAN1</w:t>
      </w:r>
      <w:proofErr w:type="spellEnd"/>
      <w:r w:rsidR="00662737" w:rsidRPr="005E31A4" w:rsidDel="00662737">
        <w:rPr>
          <w:rFonts w:eastAsiaTheme="minorEastAsia"/>
          <w:szCs w:val="22"/>
          <w:lang w:eastAsia="ko-KR"/>
        </w:rPr>
        <w:t xml:space="preserve"> </w:t>
      </w:r>
      <w:r w:rsidR="009C246F" w:rsidRPr="005E31A4">
        <w:rPr>
          <w:rFonts w:eastAsiaTheme="minorEastAsia"/>
          <w:szCs w:val="22"/>
          <w:lang w:eastAsia="ko-KR"/>
        </w:rPr>
        <w:t>#</w:t>
      </w:r>
      <w:proofErr w:type="spellStart"/>
      <w:r w:rsidR="00662737" w:rsidRPr="005E31A4">
        <w:rPr>
          <w:rFonts w:eastAsiaTheme="minorEastAsia"/>
          <w:szCs w:val="22"/>
          <w:lang w:eastAsia="ko-KR"/>
        </w:rPr>
        <w:t>88</w:t>
      </w:r>
      <w:r w:rsidR="00FA521F">
        <w:rPr>
          <w:rFonts w:eastAsiaTheme="minorEastAsia" w:hint="eastAsia"/>
          <w:szCs w:val="22"/>
          <w:lang w:eastAsia="ko-KR"/>
        </w:rPr>
        <w:t>bis</w:t>
      </w:r>
      <w:proofErr w:type="spellEnd"/>
      <w:r w:rsidR="009C246F" w:rsidRPr="005E31A4">
        <w:rPr>
          <w:rFonts w:eastAsiaTheme="minorEastAsia"/>
          <w:szCs w:val="22"/>
          <w:lang w:eastAsia="ko-KR"/>
        </w:rPr>
        <w:t>.</w:t>
      </w:r>
    </w:p>
    <w:p w14:paraId="55225CA9" w14:textId="02EF2C7B" w:rsidR="00FA521F" w:rsidRPr="003A3D55" w:rsidRDefault="00FA521F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 xml:space="preserve">-1704922, </w:t>
      </w:r>
      <w:r>
        <w:rPr>
          <w:rFonts w:eastAsiaTheme="minorEastAsia"/>
          <w:szCs w:val="22"/>
          <w:lang w:eastAsia="ko-KR"/>
        </w:rPr>
        <w:t>“</w:t>
      </w:r>
      <w:r>
        <w:rPr>
          <w:rFonts w:eastAsiaTheme="minorEastAsia" w:hint="eastAsia"/>
          <w:szCs w:val="22"/>
          <w:lang w:eastAsia="ko-KR"/>
        </w:rPr>
        <w:t xml:space="preserve">Discussion on indication method for </w:t>
      </w:r>
      <w:r>
        <w:rPr>
          <w:rFonts w:eastAsiaTheme="minorEastAsia"/>
          <w:szCs w:val="22"/>
          <w:lang w:eastAsia="ko-KR"/>
        </w:rPr>
        <w:t>impacted</w:t>
      </w:r>
      <w:r>
        <w:rPr>
          <w:rFonts w:eastAsiaTheme="minorEastAsia" w:hint="eastAsia"/>
          <w:szCs w:val="22"/>
          <w:lang w:eastAsia="ko-KR"/>
        </w:rPr>
        <w:t xml:space="preserve"> resources for downlink,</w:t>
      </w:r>
      <w:r>
        <w:rPr>
          <w:rFonts w:eastAsiaTheme="minorEastAsia"/>
          <w:szCs w:val="22"/>
          <w:lang w:eastAsia="ko-KR"/>
        </w:rPr>
        <w:t>”</w:t>
      </w:r>
      <w:r>
        <w:rPr>
          <w:rFonts w:eastAsiaTheme="minorEastAsia" w:hint="eastAsia"/>
          <w:szCs w:val="22"/>
          <w:lang w:eastAsia="ko-KR"/>
        </w:rPr>
        <w:t xml:space="preserve"> LG </w:t>
      </w:r>
      <w:r>
        <w:rPr>
          <w:rFonts w:eastAsiaTheme="minorEastAsia"/>
          <w:szCs w:val="22"/>
          <w:lang w:eastAsia="ko-KR"/>
        </w:rPr>
        <w:t>Electronics</w:t>
      </w:r>
      <w:r>
        <w:rPr>
          <w:rFonts w:eastAsiaTheme="minorEastAsia" w:hint="eastAsia"/>
          <w:szCs w:val="22"/>
          <w:lang w:eastAsia="ko-KR"/>
        </w:rPr>
        <w:t xml:space="preserve">. </w:t>
      </w:r>
    </w:p>
    <w:p w14:paraId="1A58EF07" w14:textId="47512581" w:rsidR="00B01168" w:rsidRPr="005E31A4" w:rsidRDefault="00B01168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>-</w:t>
      </w:r>
      <w:r w:rsidR="008E71E1">
        <w:rPr>
          <w:rFonts w:eastAsiaTheme="minorEastAsia" w:hint="eastAsia"/>
          <w:szCs w:val="22"/>
          <w:lang w:eastAsia="ko-KR"/>
        </w:rPr>
        <w:t>1707663</w:t>
      </w:r>
      <w:r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>“</w:t>
      </w:r>
      <w:r w:rsidR="00964486">
        <w:rPr>
          <w:rFonts w:eastAsiaTheme="minorEastAsia" w:hint="eastAsia"/>
          <w:szCs w:val="22"/>
          <w:lang w:eastAsia="ko-KR"/>
        </w:rPr>
        <w:t xml:space="preserve">Discussion on </w:t>
      </w:r>
      <w:proofErr w:type="spellStart"/>
      <w:r w:rsidR="00964486">
        <w:rPr>
          <w:rFonts w:eastAsiaTheme="minorEastAsia" w:hint="eastAsia"/>
          <w:szCs w:val="22"/>
          <w:lang w:eastAsia="ko-KR"/>
        </w:rPr>
        <w:t>CBG</w:t>
      </w:r>
      <w:proofErr w:type="spellEnd"/>
      <w:r w:rsidR="00964486">
        <w:rPr>
          <w:rFonts w:eastAsiaTheme="minorEastAsia" w:hint="eastAsia"/>
          <w:szCs w:val="22"/>
          <w:lang w:eastAsia="ko-KR"/>
        </w:rPr>
        <w:t>-based retransmission for pre-emption recovery,</w:t>
      </w:r>
      <w:r w:rsidR="00964486">
        <w:rPr>
          <w:rFonts w:eastAsiaTheme="minorEastAsia"/>
          <w:szCs w:val="22"/>
          <w:lang w:eastAsia="ko-KR"/>
        </w:rPr>
        <w:t>”</w:t>
      </w:r>
      <w:r w:rsidR="00964486">
        <w:rPr>
          <w:rFonts w:eastAsiaTheme="minorEastAsia" w:hint="eastAsia"/>
          <w:szCs w:val="22"/>
          <w:lang w:eastAsia="ko-KR"/>
        </w:rPr>
        <w:t xml:space="preserve"> LG Electronics. </w:t>
      </w:r>
    </w:p>
    <w:p w14:paraId="5C36C024" w14:textId="77777777" w:rsidR="00662737" w:rsidRPr="005E31A4" w:rsidRDefault="00662737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sectPr w:rsidR="00662737" w:rsidRPr="005E31A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622782" w15:done="0"/>
  <w15:commentEx w15:paraId="73050825" w15:done="0"/>
  <w15:commentEx w15:paraId="285E44E9" w15:done="0"/>
  <w15:commentEx w15:paraId="3474615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267F5" w14:textId="77777777" w:rsidR="00590C11" w:rsidRDefault="00590C11" w:rsidP="00CB15B0">
      <w:pPr>
        <w:spacing w:before="0" w:after="0" w:line="240" w:lineRule="auto"/>
      </w:pPr>
      <w:r>
        <w:separator/>
      </w:r>
    </w:p>
  </w:endnote>
  <w:endnote w:type="continuationSeparator" w:id="0">
    <w:p w14:paraId="1A16A58E" w14:textId="77777777" w:rsidR="00590C11" w:rsidRDefault="00590C1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DFDE0" w14:textId="77777777" w:rsidR="00590C11" w:rsidRDefault="00590C1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37D7157" w14:textId="77777777" w:rsidR="00590C11" w:rsidRDefault="00590C1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04E91E8D"/>
    <w:multiLevelType w:val="hybridMultilevel"/>
    <w:tmpl w:val="57BAF6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8E1124"/>
    <w:multiLevelType w:val="hybridMultilevel"/>
    <w:tmpl w:val="6CDEF2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FB1AB4"/>
    <w:multiLevelType w:val="hybridMultilevel"/>
    <w:tmpl w:val="3D2050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B344D28"/>
    <w:multiLevelType w:val="hybridMultilevel"/>
    <w:tmpl w:val="E3BE6C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ABC27F6"/>
    <w:multiLevelType w:val="hybridMultilevel"/>
    <w:tmpl w:val="916C76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ABA251C"/>
    <w:multiLevelType w:val="hybridMultilevel"/>
    <w:tmpl w:val="CE287E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665775A1"/>
    <w:multiLevelType w:val="hybridMultilevel"/>
    <w:tmpl w:val="E542BD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1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8"/>
  </w:num>
  <w:num w:numId="2">
    <w:abstractNumId w:val="28"/>
  </w:num>
  <w:num w:numId="3">
    <w:abstractNumId w:val="0"/>
  </w:num>
  <w:num w:numId="4">
    <w:abstractNumId w:val="17"/>
  </w:num>
  <w:num w:numId="5">
    <w:abstractNumId w:val="8"/>
  </w:num>
  <w:num w:numId="6">
    <w:abstractNumId w:val="7"/>
  </w:num>
  <w:num w:numId="7">
    <w:abstractNumId w:val="29"/>
  </w:num>
  <w:num w:numId="8">
    <w:abstractNumId w:val="22"/>
  </w:num>
  <w:num w:numId="9">
    <w:abstractNumId w:val="14"/>
  </w:num>
  <w:num w:numId="10">
    <w:abstractNumId w:val="20"/>
  </w:num>
  <w:num w:numId="11">
    <w:abstractNumId w:val="32"/>
  </w:num>
  <w:num w:numId="12">
    <w:abstractNumId w:val="21"/>
  </w:num>
  <w:num w:numId="13">
    <w:abstractNumId w:val="12"/>
  </w:num>
  <w:num w:numId="14">
    <w:abstractNumId w:val="13"/>
  </w:num>
  <w:num w:numId="15">
    <w:abstractNumId w:val="30"/>
  </w:num>
  <w:num w:numId="16">
    <w:abstractNumId w:val="10"/>
  </w:num>
  <w:num w:numId="17">
    <w:abstractNumId w:val="6"/>
  </w:num>
  <w:num w:numId="18">
    <w:abstractNumId w:val="11"/>
  </w:num>
  <w:num w:numId="19">
    <w:abstractNumId w:val="19"/>
  </w:num>
  <w:num w:numId="20">
    <w:abstractNumId w:val="31"/>
  </w:num>
  <w:num w:numId="21">
    <w:abstractNumId w:val="23"/>
  </w:num>
  <w:num w:numId="22">
    <w:abstractNumId w:val="1"/>
  </w:num>
  <w:num w:numId="23">
    <w:abstractNumId w:val="25"/>
  </w:num>
  <w:num w:numId="24">
    <w:abstractNumId w:val="15"/>
  </w:num>
  <w:num w:numId="25">
    <w:abstractNumId w:val="16"/>
  </w:num>
  <w:num w:numId="26">
    <w:abstractNumId w:val="4"/>
  </w:num>
  <w:num w:numId="27">
    <w:abstractNumId w:val="2"/>
  </w:num>
  <w:num w:numId="28">
    <w:abstractNumId w:val="27"/>
  </w:num>
  <w:num w:numId="29">
    <w:abstractNumId w:val="26"/>
  </w:num>
  <w:num w:numId="30">
    <w:abstractNumId w:val="5"/>
  </w:num>
  <w:num w:numId="31">
    <w:abstractNumId w:val="24"/>
  </w:num>
  <w:num w:numId="32">
    <w:abstractNumId w:val="18"/>
  </w:num>
  <w:num w:numId="33">
    <w:abstractNumId w:val="9"/>
  </w:num>
  <w:num w:numId="34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57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1EEA"/>
    <w:rsid w:val="00082161"/>
    <w:rsid w:val="00082CE0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0A1A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1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05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54E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2"/>
    <w:rsid w:val="00140AAB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7EF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A5E"/>
    <w:rsid w:val="00173D2B"/>
    <w:rsid w:val="00173E61"/>
    <w:rsid w:val="00174122"/>
    <w:rsid w:val="0017454F"/>
    <w:rsid w:val="00174577"/>
    <w:rsid w:val="00174BBF"/>
    <w:rsid w:val="00174CC1"/>
    <w:rsid w:val="0017581A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77C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5566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B7D78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25EA"/>
    <w:rsid w:val="001E2631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1C6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4D"/>
    <w:rsid w:val="00202E8E"/>
    <w:rsid w:val="00203156"/>
    <w:rsid w:val="0020358E"/>
    <w:rsid w:val="00203E39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4B4"/>
    <w:rsid w:val="0020763D"/>
    <w:rsid w:val="00207940"/>
    <w:rsid w:val="00207D56"/>
    <w:rsid w:val="00210079"/>
    <w:rsid w:val="002107D2"/>
    <w:rsid w:val="00210C38"/>
    <w:rsid w:val="00210D27"/>
    <w:rsid w:val="00211140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1A2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D0D"/>
    <w:rsid w:val="00294382"/>
    <w:rsid w:val="00294797"/>
    <w:rsid w:val="00296CDE"/>
    <w:rsid w:val="00296D39"/>
    <w:rsid w:val="00297557"/>
    <w:rsid w:val="002A104F"/>
    <w:rsid w:val="002A20BE"/>
    <w:rsid w:val="002A361E"/>
    <w:rsid w:val="002A3B1F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6ED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42E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02AB"/>
    <w:rsid w:val="00351417"/>
    <w:rsid w:val="0035141E"/>
    <w:rsid w:val="00351965"/>
    <w:rsid w:val="003519F4"/>
    <w:rsid w:val="00351CB1"/>
    <w:rsid w:val="00351FB9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55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5C57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52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0C43"/>
    <w:rsid w:val="003D1253"/>
    <w:rsid w:val="003D2C8D"/>
    <w:rsid w:val="003D3448"/>
    <w:rsid w:val="003D38C9"/>
    <w:rsid w:val="003D3B93"/>
    <w:rsid w:val="003D3DEC"/>
    <w:rsid w:val="003D42AD"/>
    <w:rsid w:val="003D42C5"/>
    <w:rsid w:val="003D4A45"/>
    <w:rsid w:val="003D4CDC"/>
    <w:rsid w:val="003D4DDE"/>
    <w:rsid w:val="003D55E3"/>
    <w:rsid w:val="003D595E"/>
    <w:rsid w:val="003D5AC4"/>
    <w:rsid w:val="003D5D2D"/>
    <w:rsid w:val="003D5E0F"/>
    <w:rsid w:val="003D5EAC"/>
    <w:rsid w:val="003D5EE2"/>
    <w:rsid w:val="003D61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CC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2F7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0F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3B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47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4DB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04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84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27F54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344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CF3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5F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6D03"/>
    <w:rsid w:val="00587B92"/>
    <w:rsid w:val="00587E83"/>
    <w:rsid w:val="00590102"/>
    <w:rsid w:val="005901D4"/>
    <w:rsid w:val="00590874"/>
    <w:rsid w:val="00590C11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896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D68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9C9"/>
    <w:rsid w:val="005C1C66"/>
    <w:rsid w:val="005C1F48"/>
    <w:rsid w:val="005C1FCB"/>
    <w:rsid w:val="005C26BC"/>
    <w:rsid w:val="005C2E92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4A8E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1A4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480F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958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20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07994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053C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59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618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5BAB"/>
    <w:rsid w:val="00656786"/>
    <w:rsid w:val="0065740C"/>
    <w:rsid w:val="00657DCF"/>
    <w:rsid w:val="006602E3"/>
    <w:rsid w:val="00660597"/>
    <w:rsid w:val="006614A2"/>
    <w:rsid w:val="006622D2"/>
    <w:rsid w:val="00662737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DE7"/>
    <w:rsid w:val="00675FAC"/>
    <w:rsid w:val="00676376"/>
    <w:rsid w:val="006763A5"/>
    <w:rsid w:val="0067658A"/>
    <w:rsid w:val="006766CB"/>
    <w:rsid w:val="00676991"/>
    <w:rsid w:val="00676E5E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A2C"/>
    <w:rsid w:val="00685869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3C06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0F77"/>
    <w:rsid w:val="006B1AF0"/>
    <w:rsid w:val="006B26B6"/>
    <w:rsid w:val="006B2833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3F46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91C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ECC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4F03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A0D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2F4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1CA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BE5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84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5F1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1F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2FA"/>
    <w:rsid w:val="008345BB"/>
    <w:rsid w:val="00834D9D"/>
    <w:rsid w:val="00834F56"/>
    <w:rsid w:val="0083692D"/>
    <w:rsid w:val="00836D0F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AD4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79A"/>
    <w:rsid w:val="00886E49"/>
    <w:rsid w:val="00887133"/>
    <w:rsid w:val="00887E46"/>
    <w:rsid w:val="00890B4B"/>
    <w:rsid w:val="00890C42"/>
    <w:rsid w:val="00891548"/>
    <w:rsid w:val="00891676"/>
    <w:rsid w:val="00891D08"/>
    <w:rsid w:val="008921AB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60C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3C5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636A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006"/>
    <w:rsid w:val="008D3EEF"/>
    <w:rsid w:val="008D3F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066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1E1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305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D01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3A4"/>
    <w:rsid w:val="009546D9"/>
    <w:rsid w:val="00954E0F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486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3A3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094A"/>
    <w:rsid w:val="009C1073"/>
    <w:rsid w:val="009C113D"/>
    <w:rsid w:val="009C2304"/>
    <w:rsid w:val="009C246F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570D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B2B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85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C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4B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4F16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174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168"/>
    <w:rsid w:val="00B016B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6BA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1797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27B5F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BBC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A96"/>
    <w:rsid w:val="00B76BE1"/>
    <w:rsid w:val="00B7742C"/>
    <w:rsid w:val="00B77620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4F1A"/>
    <w:rsid w:val="00B851BD"/>
    <w:rsid w:val="00B8561C"/>
    <w:rsid w:val="00B85A7B"/>
    <w:rsid w:val="00B85F45"/>
    <w:rsid w:val="00B85FA3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099F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0655"/>
    <w:rsid w:val="00C513BB"/>
    <w:rsid w:val="00C51AE6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0DCE"/>
    <w:rsid w:val="00C91674"/>
    <w:rsid w:val="00C924BE"/>
    <w:rsid w:val="00C932BF"/>
    <w:rsid w:val="00C93317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8C3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5C4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1F3"/>
    <w:rsid w:val="00CD6A86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3E08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1B89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4F4E"/>
    <w:rsid w:val="00D15FDC"/>
    <w:rsid w:val="00D1619C"/>
    <w:rsid w:val="00D1724E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63B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656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0E8E"/>
    <w:rsid w:val="00D71115"/>
    <w:rsid w:val="00D71568"/>
    <w:rsid w:val="00D71D6B"/>
    <w:rsid w:val="00D720A0"/>
    <w:rsid w:val="00D723D9"/>
    <w:rsid w:val="00D724A9"/>
    <w:rsid w:val="00D724D6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481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2DD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0F5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2A5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575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32F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5ACF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48A2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91A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92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9D2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0C5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10A2D"/>
    <w:rsid w:val="00F12250"/>
    <w:rsid w:val="00F122CB"/>
    <w:rsid w:val="00F12610"/>
    <w:rsid w:val="00F12A9B"/>
    <w:rsid w:val="00F12D17"/>
    <w:rsid w:val="00F12E4B"/>
    <w:rsid w:val="00F12FC1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6FF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694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3BE7"/>
    <w:rsid w:val="00F54A48"/>
    <w:rsid w:val="00F54D80"/>
    <w:rsid w:val="00F5523B"/>
    <w:rsid w:val="00F555DC"/>
    <w:rsid w:val="00F564CC"/>
    <w:rsid w:val="00F5650C"/>
    <w:rsid w:val="00F56BC2"/>
    <w:rsid w:val="00F5768E"/>
    <w:rsid w:val="00F57993"/>
    <w:rsid w:val="00F57D19"/>
    <w:rsid w:val="00F60D96"/>
    <w:rsid w:val="00F61C6C"/>
    <w:rsid w:val="00F629FE"/>
    <w:rsid w:val="00F62B79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225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CA6"/>
    <w:rsid w:val="00F90D7F"/>
    <w:rsid w:val="00F91060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C7B"/>
    <w:rsid w:val="00FA1DF2"/>
    <w:rsid w:val="00FA1FA7"/>
    <w:rsid w:val="00FA2919"/>
    <w:rsid w:val="00FA3187"/>
    <w:rsid w:val="00FA323E"/>
    <w:rsid w:val="00FA35A6"/>
    <w:rsid w:val="00FA3841"/>
    <w:rsid w:val="00FA3BEB"/>
    <w:rsid w:val="00FA4BDC"/>
    <w:rsid w:val="00FA4FC5"/>
    <w:rsid w:val="00FA521F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6D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3BAE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8D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854FB-5B72-4C80-A2B2-85DF25E2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1833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ds_v2</cp:lastModifiedBy>
  <cp:revision>4</cp:revision>
  <cp:lastPrinted>2016-05-13T07:55:00Z</cp:lastPrinted>
  <dcterms:created xsi:type="dcterms:W3CDTF">2017-05-04T11:36:00Z</dcterms:created>
  <dcterms:modified xsi:type="dcterms:W3CDTF">2017-05-04T23:58:00Z</dcterms:modified>
</cp:coreProperties>
</file>